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DE0A" w14:textId="3E7F81C8" w:rsidR="00274A04" w:rsidRPr="007C44C4" w:rsidRDefault="00436662" w:rsidP="007C44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44C4">
        <w:rPr>
          <w:rFonts w:ascii="Arial" w:hAnsi="Arial" w:cs="Arial"/>
          <w:b/>
          <w:bCs/>
          <w:sz w:val="28"/>
          <w:szCs w:val="28"/>
        </w:rPr>
        <w:t>CHY4U French Revolution – Days 3 and 4 – The Terror</w:t>
      </w:r>
    </w:p>
    <w:p w14:paraId="50F74EEE" w14:textId="38557C91" w:rsidR="00436662" w:rsidRPr="00436662" w:rsidRDefault="00436662" w:rsidP="0043666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 xml:space="preserve">Before Louis was executed, he was put on trial. On page 9 of </w:t>
      </w:r>
      <w:r w:rsidR="007C44C4" w:rsidRPr="007C44C4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 xml:space="preserve">the unit </w:t>
      </w:r>
      <w:r w:rsidRPr="00436662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>handout</w:t>
      </w:r>
      <w:r w:rsidR="007C44C4" w:rsidRPr="007C44C4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 xml:space="preserve"> package</w:t>
      </w:r>
      <w:r w:rsidRPr="00436662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 xml:space="preserve">, you have an excerpt from “The King Must Die,” a speech made by Robespierre, the Jacobin leader, arguing for </w:t>
      </w:r>
      <w:r w:rsidR="007C44C4" w:rsidRPr="007C44C4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>Louis’</w:t>
      </w:r>
      <w:r w:rsidRPr="00436662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 xml:space="preserve"> death</w:t>
      </w:r>
      <w:r w:rsidR="007C44C4" w:rsidRPr="007C44C4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 xml:space="preserve"> in the penalty phase of the trial. Louis had already been found guilty of treason</w:t>
      </w:r>
      <w:r w:rsidRPr="00436662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>. Please note that the Republic was declared before Louis XVI’s death.</w:t>
      </w:r>
    </w:p>
    <w:p w14:paraId="37F8A1D7" w14:textId="77777777" w:rsidR="007C44C4" w:rsidRPr="007C44C4" w:rsidRDefault="007C44C4" w:rsidP="0043666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</w:pPr>
      <w:r w:rsidRPr="007C44C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Key background information: </w:t>
      </w:r>
    </w:p>
    <w:p w14:paraId="3A9BE072" w14:textId="0EE7C45A" w:rsidR="00436662" w:rsidRPr="007C44C4" w:rsidRDefault="00436662" w:rsidP="0043666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Republic replaced constitutional monarchy. France was at war with most of the rest of Europe.</w:t>
      </w:r>
    </w:p>
    <w:p w14:paraId="640C2BDA" w14:textId="745113DC" w:rsidR="007C44C4" w:rsidRPr="007C44C4" w:rsidRDefault="007C44C4" w:rsidP="0043666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7C44C4"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Political groups within the National Convention (parliament) </w:t>
      </w:r>
      <w:proofErr w:type="gramStart"/>
      <w:r w:rsidRPr="007C44C4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at this time</w:t>
      </w:r>
      <w:proofErr w:type="gramEnd"/>
      <w:r w:rsidRPr="007C44C4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: Jacobins – most radical</w:t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; </w:t>
      </w:r>
      <w:r w:rsidRPr="007C44C4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Girondins – constitutional monarchists</w:t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; </w:t>
      </w:r>
      <w:r w:rsidRPr="007C44C4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Royalists</w:t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; </w:t>
      </w:r>
      <w:r w:rsidRPr="007C44C4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Others</w:t>
      </w:r>
    </w:p>
    <w:p w14:paraId="42A11F60" w14:textId="77777777" w:rsidR="007C44C4" w:rsidRPr="00436662" w:rsidRDefault="007C44C4" w:rsidP="0043666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08FE430B" w14:textId="77777777" w:rsidR="00436662" w:rsidRPr="00436662" w:rsidRDefault="00436662" w:rsidP="0043666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These questions will guide you through the document:</w:t>
      </w:r>
    </w:p>
    <w:p w14:paraId="1D5EB75E" w14:textId="3413F1A1" w:rsidR="00436662" w:rsidRDefault="00436662" w:rsidP="0043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In the first few sentences Robespierre uses the past tense and some words beginning with “de” to indicate that ___________ has happened.</w:t>
      </w:r>
    </w:p>
    <w:p w14:paraId="7C298E4B" w14:textId="77777777" w:rsidR="007C44C4" w:rsidRPr="00436662" w:rsidRDefault="007C44C4" w:rsidP="007C4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55AD57BB" w14:textId="6144C729" w:rsidR="00436662" w:rsidRDefault="00436662" w:rsidP="0043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What is his main argument? (see end of paragraph 1).</w:t>
      </w:r>
    </w:p>
    <w:p w14:paraId="61AE82F8" w14:textId="77777777" w:rsidR="007C44C4" w:rsidRDefault="007C44C4" w:rsidP="007C44C4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269949BC" w14:textId="77777777" w:rsidR="007C44C4" w:rsidRPr="00436662" w:rsidRDefault="007C44C4" w:rsidP="007C4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60B7ED1" w14:textId="7EE33D7B" w:rsidR="00436662" w:rsidRDefault="00436662" w:rsidP="0043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What is his proof that no exception should be given to the death penalty – that Louis should be killed?</w:t>
      </w:r>
    </w:p>
    <w:p w14:paraId="6EBA8C45" w14:textId="77777777" w:rsidR="007C44C4" w:rsidRPr="00436662" w:rsidRDefault="007C44C4" w:rsidP="007C4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320D089E" w14:textId="05A42530" w:rsidR="00436662" w:rsidRDefault="00436662" w:rsidP="0043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At the start of paragraph 3 he mentions “You.” To whom is he referring?</w:t>
      </w:r>
    </w:p>
    <w:p w14:paraId="1B62DB7A" w14:textId="77777777" w:rsidR="007C44C4" w:rsidRDefault="007C44C4" w:rsidP="007C44C4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05334821" w14:textId="77777777" w:rsidR="007C44C4" w:rsidRPr="00436662" w:rsidRDefault="007C44C4" w:rsidP="007C4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3910766E" w14:textId="6573CCD7" w:rsidR="00436662" w:rsidRPr="00436662" w:rsidRDefault="00436662" w:rsidP="0043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436662">
        <w:rPr>
          <w:rFonts w:ascii="Arial" w:eastAsia="Times New Roman" w:hAnsi="Arial" w:cs="Arial"/>
          <w:color w:val="222222"/>
          <w:sz w:val="28"/>
          <w:szCs w:val="28"/>
          <w:lang w:eastAsia="en-CA"/>
        </w:rPr>
        <w:lastRenderedPageBreak/>
        <w:t>The last line restates his main argument. Of all the political groups in the parliament, who would have agree</w:t>
      </w:r>
      <w:r w:rsidR="007C44C4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d</w:t>
      </w:r>
      <w:r w:rsidRPr="00436662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, and who would have disagreed.</w:t>
      </w:r>
    </w:p>
    <w:p w14:paraId="5411970C" w14:textId="77777777" w:rsidR="00436662" w:rsidRPr="007C44C4" w:rsidRDefault="00436662">
      <w:pPr>
        <w:rPr>
          <w:rFonts w:ascii="Arial" w:hAnsi="Arial" w:cs="Arial"/>
          <w:sz w:val="28"/>
          <w:szCs w:val="28"/>
        </w:rPr>
      </w:pPr>
    </w:p>
    <w:sectPr w:rsidR="00436662" w:rsidRPr="007C4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5E3F"/>
    <w:multiLevelType w:val="multilevel"/>
    <w:tmpl w:val="C200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2"/>
    <w:rsid w:val="00274A04"/>
    <w:rsid w:val="00436662"/>
    <w:rsid w:val="005B6917"/>
    <w:rsid w:val="005C29D0"/>
    <w:rsid w:val="005D271A"/>
    <w:rsid w:val="007C44C4"/>
    <w:rsid w:val="00C36E45"/>
    <w:rsid w:val="00C77AA9"/>
    <w:rsid w:val="00D16475"/>
    <w:rsid w:val="00D37B75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9065"/>
  <w15:chartTrackingRefBased/>
  <w15:docId w15:val="{F594B150-1F44-4714-A59A-DF92E02E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C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2</cp:revision>
  <dcterms:created xsi:type="dcterms:W3CDTF">2020-04-20T15:20:00Z</dcterms:created>
  <dcterms:modified xsi:type="dcterms:W3CDTF">2020-04-20T15:20:00Z</dcterms:modified>
</cp:coreProperties>
</file>