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C91" w:rsidRPr="003C521F" w:rsidRDefault="003C521F" w:rsidP="003C521F">
      <w:pPr>
        <w:jc w:val="center"/>
        <w:rPr>
          <w:b/>
        </w:rPr>
      </w:pPr>
      <w:bookmarkStart w:id="0" w:name="_GoBack"/>
      <w:bookmarkEnd w:id="0"/>
      <w:r w:rsidRPr="003C521F">
        <w:rPr>
          <w:b/>
        </w:rPr>
        <w:t>CHW3M Decline of Egypt</w:t>
      </w:r>
      <w:r w:rsidR="007B6285">
        <w:rPr>
          <w:b/>
        </w:rPr>
        <w:t xml:space="preserve">    </w:t>
      </w:r>
      <w:r w:rsidR="007B6285">
        <w:rPr>
          <w:b/>
          <w:noProof/>
          <w:lang w:eastAsia="en-CA"/>
        </w:rPr>
        <w:drawing>
          <wp:inline distT="0" distB="0" distL="0" distR="0">
            <wp:extent cx="490119" cy="490119"/>
            <wp:effectExtent l="0" t="0" r="5715" b="5715"/>
            <wp:docPr id="1" name="Picture 1" descr="C:\Users\011068\AppData\Local\Microsoft\Windows\Temporary Internet Files\Content.IE5\UM7WAJYE\arrow_dow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068\AppData\Local\Microsoft\Windows\Temporary Internet Files\Content.IE5\UM7WAJYE\arrow_dow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913" cy="489913"/>
                    </a:xfrm>
                    <a:prstGeom prst="rect">
                      <a:avLst/>
                    </a:prstGeom>
                    <a:noFill/>
                    <a:ln>
                      <a:noFill/>
                    </a:ln>
                  </pic:spPr>
                </pic:pic>
              </a:graphicData>
            </a:graphic>
          </wp:inline>
        </w:drawing>
      </w:r>
    </w:p>
    <w:p w:rsidR="00B13D29" w:rsidRDefault="007B6285" w:rsidP="00F078D2">
      <w:pPr>
        <w:shd w:val="clear" w:color="auto" w:fill="FFFFFF"/>
        <w:spacing w:before="150" w:after="150" w:line="240" w:lineRule="auto"/>
        <w:rPr>
          <w:rFonts w:ascii="Verdana" w:eastAsia="Times New Roman" w:hAnsi="Verdana" w:cs="Times New Roman"/>
          <w:bCs/>
          <w:color w:val="222222"/>
          <w:sz w:val="19"/>
          <w:szCs w:val="19"/>
          <w:lang w:eastAsia="en-CA"/>
        </w:rPr>
      </w:pPr>
      <w:r>
        <w:rPr>
          <w:rFonts w:ascii="Verdana" w:eastAsia="Times New Roman" w:hAnsi="Verdana" w:cs="Times New Roman"/>
          <w:bCs/>
          <w:color w:val="222222"/>
          <w:sz w:val="19"/>
          <w:szCs w:val="19"/>
          <w:lang w:eastAsia="en-CA"/>
        </w:rPr>
        <w:t>“</w:t>
      </w:r>
      <w:r w:rsidRPr="007B6285">
        <w:rPr>
          <w:rFonts w:ascii="Verdana" w:eastAsia="Times New Roman" w:hAnsi="Verdana" w:cs="Times New Roman"/>
          <w:bCs/>
          <w:color w:val="222222"/>
          <w:sz w:val="19"/>
          <w:szCs w:val="19"/>
          <w:lang w:eastAsia="en-CA"/>
        </w:rPr>
        <w:t xml:space="preserve">Causes and </w:t>
      </w:r>
      <w:r w:rsidR="00E62A39">
        <w:rPr>
          <w:rFonts w:ascii="Verdana" w:eastAsia="Times New Roman" w:hAnsi="Verdana" w:cs="Times New Roman"/>
          <w:bCs/>
          <w:color w:val="222222"/>
          <w:sz w:val="19"/>
          <w:szCs w:val="19"/>
          <w:lang w:eastAsia="en-CA"/>
        </w:rPr>
        <w:t>C</w:t>
      </w:r>
      <w:r w:rsidRPr="007B6285">
        <w:rPr>
          <w:rFonts w:ascii="Verdana" w:eastAsia="Times New Roman" w:hAnsi="Verdana" w:cs="Times New Roman"/>
          <w:bCs/>
          <w:color w:val="222222"/>
          <w:sz w:val="19"/>
          <w:szCs w:val="19"/>
          <w:lang w:eastAsia="en-CA"/>
        </w:rPr>
        <w:t>onsequences</w:t>
      </w:r>
      <w:r>
        <w:rPr>
          <w:rFonts w:ascii="Verdana" w:eastAsia="Times New Roman" w:hAnsi="Verdana" w:cs="Times New Roman"/>
          <w:bCs/>
          <w:color w:val="222222"/>
          <w:sz w:val="19"/>
          <w:szCs w:val="19"/>
          <w:lang w:eastAsia="en-CA"/>
        </w:rPr>
        <w:t>”</w:t>
      </w:r>
      <w:r w:rsidRPr="007B6285">
        <w:rPr>
          <w:rFonts w:ascii="Verdana" w:eastAsia="Times New Roman" w:hAnsi="Verdana" w:cs="Times New Roman"/>
          <w:bCs/>
          <w:color w:val="222222"/>
          <w:sz w:val="19"/>
          <w:szCs w:val="19"/>
          <w:lang w:eastAsia="en-CA"/>
        </w:rPr>
        <w:t xml:space="preserve"> is the </w:t>
      </w:r>
      <w:r w:rsidRPr="00E62A39">
        <w:rPr>
          <w:rFonts w:ascii="Verdana" w:eastAsia="Times New Roman" w:hAnsi="Verdana" w:cs="Times New Roman"/>
          <w:b/>
          <w:bCs/>
          <w:color w:val="222222"/>
          <w:sz w:val="19"/>
          <w:szCs w:val="19"/>
          <w:lang w:eastAsia="en-CA"/>
        </w:rPr>
        <w:t>HTC</w:t>
      </w:r>
      <w:r w:rsidRPr="007B6285">
        <w:rPr>
          <w:rFonts w:ascii="Verdana" w:eastAsia="Times New Roman" w:hAnsi="Verdana" w:cs="Times New Roman"/>
          <w:bCs/>
          <w:color w:val="222222"/>
          <w:sz w:val="19"/>
          <w:szCs w:val="19"/>
          <w:lang w:eastAsia="en-CA"/>
        </w:rPr>
        <w:t xml:space="preserve"> we’ll be focusing on. Make sure to read your HTC page on causes and consequences in the writing package at the back of your handouts.</w:t>
      </w:r>
    </w:p>
    <w:p w:rsidR="007B6285" w:rsidRPr="007B6285" w:rsidRDefault="007B6285" w:rsidP="00F078D2">
      <w:pPr>
        <w:shd w:val="clear" w:color="auto" w:fill="FFFFFF"/>
        <w:spacing w:before="150" w:after="150" w:line="240" w:lineRule="auto"/>
        <w:rPr>
          <w:rFonts w:ascii="Verdana" w:eastAsia="Times New Roman" w:hAnsi="Verdana" w:cs="Times New Roman"/>
          <w:bCs/>
          <w:color w:val="222222"/>
          <w:sz w:val="19"/>
          <w:szCs w:val="19"/>
          <w:lang w:eastAsia="en-CA"/>
        </w:rPr>
      </w:pPr>
      <w:r w:rsidRPr="007B6285">
        <w:rPr>
          <w:rFonts w:ascii="Verdana" w:eastAsia="Times New Roman" w:hAnsi="Verdana" w:cs="Times New Roman"/>
          <w:bCs/>
          <w:color w:val="222222"/>
          <w:sz w:val="19"/>
          <w:szCs w:val="19"/>
          <w:u w:val="single"/>
          <w:lang w:eastAsia="en-CA"/>
        </w:rPr>
        <w:t>It’s rare that one event directly leads to one consequence</w:t>
      </w:r>
      <w:r w:rsidRPr="007B6285">
        <w:rPr>
          <w:rFonts w:ascii="Verdana" w:eastAsia="Times New Roman" w:hAnsi="Verdana" w:cs="Times New Roman"/>
          <w:bCs/>
          <w:color w:val="222222"/>
          <w:sz w:val="19"/>
          <w:szCs w:val="19"/>
          <w:lang w:eastAsia="en-CA"/>
        </w:rPr>
        <w:t xml:space="preserve">. But it does happen. </w:t>
      </w:r>
    </w:p>
    <w:p w:rsidR="007B6285" w:rsidRDefault="007B6285" w:rsidP="00303FA8">
      <w:pPr>
        <w:shd w:val="clear" w:color="auto" w:fill="FFFFFF"/>
        <w:spacing w:before="150" w:after="150" w:line="240" w:lineRule="auto"/>
        <w:ind w:left="2880" w:firstLine="720"/>
        <w:rPr>
          <w:rFonts w:ascii="Verdana" w:eastAsia="Times New Roman" w:hAnsi="Verdana" w:cs="Times New Roman"/>
          <w:b/>
          <w:bCs/>
          <w:color w:val="222222"/>
          <w:sz w:val="19"/>
          <w:szCs w:val="19"/>
          <w:lang w:eastAsia="en-CA"/>
        </w:rPr>
      </w:pPr>
      <w:r>
        <w:rPr>
          <w:rFonts w:ascii="Verdana" w:eastAsia="Times New Roman" w:hAnsi="Verdana" w:cs="Times New Roman"/>
          <w:b/>
          <w:bCs/>
          <w:color w:val="222222"/>
          <w:sz w:val="19"/>
          <w:szCs w:val="19"/>
          <w:lang w:eastAsia="en-CA"/>
        </w:rPr>
        <w:t xml:space="preserve">X </w:t>
      </w:r>
      <w:r>
        <w:rPr>
          <w:rFonts w:ascii="Verdana" w:eastAsia="Times New Roman" w:hAnsi="Verdana" w:cs="Times New Roman"/>
          <w:b/>
          <w:bCs/>
          <w:color w:val="222222"/>
          <w:sz w:val="19"/>
          <w:szCs w:val="19"/>
          <w:lang w:eastAsia="en-CA"/>
        </w:rPr>
        <w:sym w:font="Symbol" w:char="F0DE"/>
      </w:r>
      <w:r>
        <w:rPr>
          <w:rFonts w:ascii="Verdana" w:eastAsia="Times New Roman" w:hAnsi="Verdana" w:cs="Times New Roman"/>
          <w:b/>
          <w:bCs/>
          <w:color w:val="222222"/>
          <w:sz w:val="19"/>
          <w:szCs w:val="19"/>
          <w:lang w:eastAsia="en-CA"/>
        </w:rPr>
        <w:t xml:space="preserve"> Y</w:t>
      </w:r>
    </w:p>
    <w:p w:rsidR="007B6285" w:rsidRPr="007B6285" w:rsidRDefault="007B6285" w:rsidP="00F078D2">
      <w:pPr>
        <w:shd w:val="clear" w:color="auto" w:fill="FFFFFF"/>
        <w:spacing w:before="150" w:after="150" w:line="240" w:lineRule="auto"/>
        <w:rPr>
          <w:rFonts w:ascii="Verdana" w:eastAsia="Times New Roman" w:hAnsi="Verdana" w:cs="Times New Roman"/>
          <w:bCs/>
          <w:color w:val="222222"/>
          <w:sz w:val="19"/>
          <w:szCs w:val="19"/>
          <w:lang w:eastAsia="en-CA"/>
        </w:rPr>
      </w:pPr>
      <w:r w:rsidRPr="007B6285">
        <w:rPr>
          <w:rFonts w:ascii="Verdana" w:eastAsia="Times New Roman" w:hAnsi="Verdana" w:cs="Times New Roman"/>
          <w:bCs/>
          <w:color w:val="222222"/>
          <w:sz w:val="19"/>
          <w:szCs w:val="19"/>
          <w:u w:val="single"/>
          <w:lang w:eastAsia="en-CA"/>
        </w:rPr>
        <w:t>Most events (such as the decline of a civilization) are caused by multiple things</w:t>
      </w:r>
      <w:r w:rsidRPr="007B6285">
        <w:rPr>
          <w:rFonts w:ascii="Verdana" w:eastAsia="Times New Roman" w:hAnsi="Verdana" w:cs="Times New Roman"/>
          <w:bCs/>
          <w:color w:val="222222"/>
          <w:sz w:val="19"/>
          <w:szCs w:val="19"/>
          <w:lang w:eastAsia="en-CA"/>
        </w:rPr>
        <w:t>.</w:t>
      </w:r>
    </w:p>
    <w:p w:rsidR="007B6285" w:rsidRDefault="007B6285" w:rsidP="00303FA8">
      <w:pPr>
        <w:shd w:val="clear" w:color="auto" w:fill="FFFFFF"/>
        <w:spacing w:before="150" w:after="150" w:line="240" w:lineRule="auto"/>
        <w:ind w:left="2880" w:firstLine="720"/>
        <w:rPr>
          <w:rFonts w:ascii="Verdana" w:eastAsia="Times New Roman" w:hAnsi="Verdana" w:cs="Times New Roman"/>
          <w:b/>
          <w:bCs/>
          <w:color w:val="222222"/>
          <w:sz w:val="19"/>
          <w:szCs w:val="19"/>
          <w:lang w:eastAsia="en-CA"/>
        </w:rPr>
      </w:pPr>
      <w:r>
        <w:rPr>
          <w:rFonts w:ascii="Verdana" w:eastAsia="Times New Roman" w:hAnsi="Verdana" w:cs="Times New Roman"/>
          <w:b/>
          <w:bCs/>
          <w:color w:val="222222"/>
          <w:sz w:val="19"/>
          <w:szCs w:val="19"/>
          <w:lang w:eastAsia="en-CA"/>
        </w:rPr>
        <w:t xml:space="preserve">X, X, X </w:t>
      </w:r>
      <w:r>
        <w:rPr>
          <w:rFonts w:ascii="Verdana" w:eastAsia="Times New Roman" w:hAnsi="Verdana" w:cs="Times New Roman"/>
          <w:b/>
          <w:bCs/>
          <w:color w:val="222222"/>
          <w:sz w:val="19"/>
          <w:szCs w:val="19"/>
          <w:lang w:eastAsia="en-CA"/>
        </w:rPr>
        <w:sym w:font="Symbol" w:char="F0DE"/>
      </w:r>
      <w:r>
        <w:rPr>
          <w:rFonts w:ascii="Verdana" w:eastAsia="Times New Roman" w:hAnsi="Verdana" w:cs="Times New Roman"/>
          <w:b/>
          <w:bCs/>
          <w:color w:val="222222"/>
          <w:sz w:val="19"/>
          <w:szCs w:val="19"/>
          <w:lang w:eastAsia="en-CA"/>
        </w:rPr>
        <w:t xml:space="preserve"> Y      </w:t>
      </w:r>
    </w:p>
    <w:p w:rsidR="00F078D2" w:rsidRPr="007B6285" w:rsidRDefault="00F078D2" w:rsidP="00F078D2">
      <w:pPr>
        <w:shd w:val="clear" w:color="auto" w:fill="FFFFFF"/>
        <w:spacing w:before="150" w:after="150" w:line="240" w:lineRule="auto"/>
        <w:rPr>
          <w:rFonts w:ascii="Verdana" w:eastAsia="Times New Roman" w:hAnsi="Verdana" w:cs="Times New Roman"/>
          <w:bCs/>
          <w:color w:val="222222"/>
          <w:sz w:val="19"/>
          <w:szCs w:val="19"/>
          <w:lang w:eastAsia="en-CA"/>
        </w:rPr>
      </w:pPr>
      <w:r w:rsidRPr="007B6285">
        <w:rPr>
          <w:rFonts w:ascii="Verdana" w:eastAsia="Times New Roman" w:hAnsi="Verdana" w:cs="Times New Roman"/>
          <w:bCs/>
          <w:color w:val="222222"/>
          <w:sz w:val="19"/>
          <w:szCs w:val="19"/>
          <w:lang w:eastAsia="en-CA"/>
        </w:rPr>
        <w:t xml:space="preserve">When you think about the decline of civilizations you might imagine wars, invasions, natural disasters, and other catastrophic events. </w:t>
      </w:r>
      <w:r w:rsidR="007B6285" w:rsidRPr="007B6285">
        <w:rPr>
          <w:rFonts w:ascii="Verdana" w:eastAsia="Times New Roman" w:hAnsi="Verdana" w:cs="Times New Roman"/>
          <w:bCs/>
          <w:color w:val="222222"/>
          <w:sz w:val="19"/>
          <w:szCs w:val="19"/>
          <w:lang w:eastAsia="en-CA"/>
        </w:rPr>
        <w:t xml:space="preserve">In most cases in the ancient world, decline was a </w:t>
      </w:r>
      <w:r w:rsidR="007B6285" w:rsidRPr="007B6285">
        <w:rPr>
          <w:rFonts w:ascii="Verdana" w:eastAsia="Times New Roman" w:hAnsi="Verdana" w:cs="Times New Roman"/>
          <w:bCs/>
          <w:color w:val="222222"/>
          <w:sz w:val="19"/>
          <w:szCs w:val="19"/>
          <w:u w:val="single"/>
          <w:lang w:eastAsia="en-CA"/>
        </w:rPr>
        <w:t>process</w:t>
      </w:r>
      <w:r w:rsidR="007B6285" w:rsidRPr="007B6285">
        <w:rPr>
          <w:rFonts w:ascii="Verdana" w:eastAsia="Times New Roman" w:hAnsi="Verdana" w:cs="Times New Roman"/>
          <w:bCs/>
          <w:color w:val="222222"/>
          <w:sz w:val="19"/>
          <w:szCs w:val="19"/>
          <w:lang w:eastAsia="en-CA"/>
        </w:rPr>
        <w:t xml:space="preserve">, one taking place over a long period of time. </w:t>
      </w:r>
      <w:r w:rsidRPr="007B6285">
        <w:rPr>
          <w:rFonts w:ascii="Verdana" w:eastAsia="Times New Roman" w:hAnsi="Verdana" w:cs="Times New Roman"/>
          <w:bCs/>
          <w:color w:val="222222"/>
          <w:sz w:val="19"/>
          <w:szCs w:val="19"/>
          <w:lang w:eastAsia="en-CA"/>
        </w:rPr>
        <w:t xml:space="preserve">In this class you’ll learn to think about causes of decline in terms of </w:t>
      </w:r>
      <w:r w:rsidRPr="007B6285">
        <w:rPr>
          <w:rFonts w:ascii="Verdana" w:eastAsia="Times New Roman" w:hAnsi="Verdana" w:cs="Times New Roman"/>
          <w:bCs/>
          <w:color w:val="222222"/>
          <w:sz w:val="19"/>
          <w:szCs w:val="19"/>
          <w:u w:val="single"/>
          <w:lang w:eastAsia="en-CA"/>
        </w:rPr>
        <w:t>categories</w:t>
      </w:r>
      <w:r w:rsidRPr="007B6285">
        <w:rPr>
          <w:rFonts w:ascii="Verdana" w:eastAsia="Times New Roman" w:hAnsi="Verdana" w:cs="Times New Roman"/>
          <w:bCs/>
          <w:color w:val="222222"/>
          <w:sz w:val="19"/>
          <w:szCs w:val="19"/>
          <w:lang w:eastAsia="en-CA"/>
        </w:rPr>
        <w:t xml:space="preserve">. That is, certain </w:t>
      </w:r>
      <w:r w:rsidRPr="007B6285">
        <w:rPr>
          <w:rFonts w:ascii="Verdana" w:eastAsia="Times New Roman" w:hAnsi="Verdana" w:cs="Times New Roman"/>
          <w:bCs/>
          <w:color w:val="222222"/>
          <w:sz w:val="19"/>
          <w:szCs w:val="19"/>
          <w:u w:val="single"/>
          <w:lang w:eastAsia="en-CA"/>
        </w:rPr>
        <w:t>factors</w:t>
      </w:r>
      <w:r w:rsidRPr="007B6285">
        <w:rPr>
          <w:rFonts w:ascii="Verdana" w:eastAsia="Times New Roman" w:hAnsi="Verdana" w:cs="Times New Roman"/>
          <w:bCs/>
          <w:color w:val="222222"/>
          <w:sz w:val="19"/>
          <w:szCs w:val="19"/>
          <w:lang w:eastAsia="en-CA"/>
        </w:rPr>
        <w:t xml:space="preserve"> that caused decline can be grouped into categories. A cause of decline can fall under multiple categories. For instance, natural disaster </w:t>
      </w:r>
      <w:r w:rsidR="007B6285" w:rsidRPr="007B6285">
        <w:rPr>
          <w:rFonts w:ascii="Verdana" w:eastAsia="Times New Roman" w:hAnsi="Verdana" w:cs="Times New Roman"/>
          <w:bCs/>
          <w:color w:val="222222"/>
          <w:sz w:val="19"/>
          <w:szCs w:val="19"/>
          <w:lang w:eastAsia="en-CA"/>
        </w:rPr>
        <w:t>can be</w:t>
      </w:r>
      <w:r w:rsidRPr="007B6285">
        <w:rPr>
          <w:rFonts w:ascii="Verdana" w:eastAsia="Times New Roman" w:hAnsi="Verdana" w:cs="Times New Roman"/>
          <w:bCs/>
          <w:color w:val="222222"/>
          <w:sz w:val="19"/>
          <w:szCs w:val="19"/>
          <w:lang w:eastAsia="en-CA"/>
        </w:rPr>
        <w:t xml:space="preserve"> both an external factor and a short-term factor if it led to the immediate end of the civilization because the people were literally wiped out within a few months. </w:t>
      </w:r>
    </w:p>
    <w:p w:rsidR="00F078D2" w:rsidRPr="00F078D2" w:rsidRDefault="00F078D2" w:rsidP="00303FA8">
      <w:pPr>
        <w:shd w:val="clear" w:color="auto" w:fill="FFFFFF"/>
        <w:spacing w:before="150" w:after="0" w:line="240" w:lineRule="auto"/>
        <w:rPr>
          <w:rFonts w:ascii="Verdana" w:eastAsia="Times New Roman" w:hAnsi="Verdana" w:cs="Times New Roman"/>
          <w:color w:val="222222"/>
          <w:sz w:val="19"/>
          <w:szCs w:val="19"/>
          <w:lang w:eastAsia="en-CA"/>
        </w:rPr>
      </w:pPr>
      <w:r>
        <w:rPr>
          <w:rFonts w:ascii="Verdana" w:eastAsia="Times New Roman" w:hAnsi="Verdana" w:cs="Times New Roman"/>
          <w:b/>
          <w:bCs/>
          <w:color w:val="222222"/>
          <w:sz w:val="19"/>
          <w:szCs w:val="19"/>
          <w:lang w:eastAsia="en-CA"/>
        </w:rPr>
        <w:t xml:space="preserve">Factor </w:t>
      </w:r>
      <w:r w:rsidRPr="00F078D2">
        <w:rPr>
          <w:rFonts w:ascii="Verdana" w:eastAsia="Times New Roman" w:hAnsi="Verdana" w:cs="Times New Roman"/>
          <w:b/>
          <w:bCs/>
          <w:color w:val="222222"/>
          <w:sz w:val="19"/>
          <w:szCs w:val="19"/>
          <w:lang w:eastAsia="en-CA"/>
        </w:rPr>
        <w:t>Categories</w:t>
      </w:r>
      <w:r>
        <w:rPr>
          <w:rFonts w:ascii="Verdana" w:eastAsia="Times New Roman" w:hAnsi="Verdana" w:cs="Times New Roman"/>
          <w:b/>
          <w:bCs/>
          <w:color w:val="222222"/>
          <w:sz w:val="19"/>
          <w:szCs w:val="19"/>
          <w:lang w:eastAsia="en-CA"/>
        </w:rPr>
        <w:t xml:space="preserve"> - Explanations</w:t>
      </w:r>
      <w:r w:rsidRPr="00F078D2">
        <w:rPr>
          <w:rFonts w:ascii="Verdana" w:eastAsia="Times New Roman" w:hAnsi="Verdana" w:cs="Times New Roman"/>
          <w:b/>
          <w:bCs/>
          <w:color w:val="222222"/>
          <w:sz w:val="19"/>
          <w:szCs w:val="19"/>
          <w:lang w:eastAsia="en-CA"/>
        </w:rPr>
        <w:t>:</w:t>
      </w:r>
    </w:p>
    <w:p w:rsidR="00F078D2" w:rsidRDefault="00F078D2" w:rsidP="00303FA8">
      <w:pPr>
        <w:numPr>
          <w:ilvl w:val="0"/>
          <w:numId w:val="1"/>
        </w:numPr>
        <w:shd w:val="clear" w:color="auto" w:fill="FFFFFF"/>
        <w:spacing w:after="120" w:line="240" w:lineRule="auto"/>
        <w:rPr>
          <w:rFonts w:ascii="Verdana" w:eastAsia="Times New Roman" w:hAnsi="Verdana" w:cs="Times New Roman"/>
          <w:color w:val="222222"/>
          <w:sz w:val="19"/>
          <w:szCs w:val="19"/>
          <w:lang w:eastAsia="en-CA"/>
        </w:rPr>
      </w:pPr>
      <w:r w:rsidRPr="00F078D2">
        <w:rPr>
          <w:rFonts w:ascii="Verdana" w:eastAsia="Times New Roman" w:hAnsi="Verdana" w:cs="Times New Roman"/>
          <w:b/>
          <w:color w:val="222222"/>
          <w:sz w:val="19"/>
          <w:szCs w:val="19"/>
          <w:lang w:eastAsia="en-CA"/>
        </w:rPr>
        <w:t>Long-term</w:t>
      </w:r>
      <w:r>
        <w:rPr>
          <w:rFonts w:ascii="Verdana" w:eastAsia="Times New Roman" w:hAnsi="Verdana" w:cs="Times New Roman"/>
          <w:color w:val="222222"/>
          <w:sz w:val="19"/>
          <w:szCs w:val="19"/>
          <w:lang w:eastAsia="en-CA"/>
        </w:rPr>
        <w:t xml:space="preserve"> – usually in history this kind of cause would be something that happened over a long time, such as hundreds of years. </w:t>
      </w:r>
    </w:p>
    <w:p w:rsidR="00F078D2" w:rsidRPr="00F078D2" w:rsidRDefault="00F078D2" w:rsidP="00303FA8">
      <w:pPr>
        <w:numPr>
          <w:ilvl w:val="0"/>
          <w:numId w:val="1"/>
        </w:numPr>
        <w:shd w:val="clear" w:color="auto" w:fill="FFFFFF"/>
        <w:spacing w:before="100" w:beforeAutospacing="1" w:after="120" w:line="240" w:lineRule="auto"/>
        <w:rPr>
          <w:rFonts w:ascii="Verdana" w:eastAsia="Times New Roman" w:hAnsi="Verdana" w:cs="Times New Roman"/>
          <w:color w:val="222222"/>
          <w:sz w:val="19"/>
          <w:szCs w:val="19"/>
          <w:lang w:eastAsia="en-CA"/>
        </w:rPr>
      </w:pPr>
      <w:r w:rsidRPr="00F078D2">
        <w:rPr>
          <w:rFonts w:ascii="Verdana" w:eastAsia="Times New Roman" w:hAnsi="Verdana" w:cs="Times New Roman"/>
          <w:b/>
          <w:color w:val="222222"/>
          <w:sz w:val="19"/>
          <w:szCs w:val="19"/>
          <w:lang w:eastAsia="en-CA"/>
        </w:rPr>
        <w:t>Medium-term</w:t>
      </w:r>
      <w:r>
        <w:rPr>
          <w:rFonts w:ascii="Verdana" w:eastAsia="Times New Roman" w:hAnsi="Verdana" w:cs="Times New Roman"/>
          <w:color w:val="222222"/>
          <w:sz w:val="19"/>
          <w:szCs w:val="19"/>
          <w:lang w:eastAsia="en-CA"/>
        </w:rPr>
        <w:t xml:space="preserve"> – this kind of factor might happen closer to the time of decline, but not immediate (maybe 50 years or so).</w:t>
      </w:r>
    </w:p>
    <w:p w:rsidR="00F078D2" w:rsidRPr="00F078D2" w:rsidRDefault="00F078D2" w:rsidP="00F078D2">
      <w:pPr>
        <w:numPr>
          <w:ilvl w:val="0"/>
          <w:numId w:val="1"/>
        </w:numPr>
        <w:shd w:val="clear" w:color="auto" w:fill="FFFFFF"/>
        <w:spacing w:before="100" w:beforeAutospacing="1" w:after="120" w:line="240" w:lineRule="auto"/>
        <w:rPr>
          <w:rFonts w:ascii="Verdana" w:eastAsia="Times New Roman" w:hAnsi="Verdana" w:cs="Times New Roman"/>
          <w:color w:val="222222"/>
          <w:sz w:val="19"/>
          <w:szCs w:val="19"/>
          <w:lang w:eastAsia="en-CA"/>
        </w:rPr>
      </w:pPr>
      <w:r w:rsidRPr="00F078D2">
        <w:rPr>
          <w:rFonts w:ascii="Verdana" w:eastAsia="Times New Roman" w:hAnsi="Verdana" w:cs="Times New Roman"/>
          <w:b/>
          <w:color w:val="222222"/>
          <w:sz w:val="19"/>
          <w:szCs w:val="19"/>
          <w:lang w:eastAsia="en-CA"/>
        </w:rPr>
        <w:t>Short-term</w:t>
      </w:r>
      <w:r w:rsidRPr="00F078D2">
        <w:rPr>
          <w:rFonts w:ascii="Verdana" w:eastAsia="Times New Roman" w:hAnsi="Verdana" w:cs="Times New Roman"/>
          <w:color w:val="222222"/>
          <w:sz w:val="19"/>
          <w:szCs w:val="19"/>
          <w:lang w:eastAsia="en-CA"/>
        </w:rPr>
        <w:t xml:space="preserve"> </w:t>
      </w:r>
      <w:r w:rsidRPr="00F078D2">
        <w:rPr>
          <w:rFonts w:ascii="Verdana" w:eastAsia="Times New Roman" w:hAnsi="Verdana" w:cs="Times New Roman"/>
          <w:b/>
          <w:color w:val="222222"/>
          <w:sz w:val="19"/>
          <w:szCs w:val="19"/>
          <w:lang w:eastAsia="en-CA"/>
        </w:rPr>
        <w:t>(triggers)</w:t>
      </w:r>
      <w:r>
        <w:rPr>
          <w:rFonts w:ascii="Verdana" w:eastAsia="Times New Roman" w:hAnsi="Verdana" w:cs="Times New Roman"/>
          <w:color w:val="222222"/>
          <w:sz w:val="19"/>
          <w:szCs w:val="19"/>
          <w:lang w:eastAsia="en-CA"/>
        </w:rPr>
        <w:t xml:space="preserve"> – these are immediate causes – numbering more in the 10s of years or lower. </w:t>
      </w:r>
    </w:p>
    <w:p w:rsidR="00F078D2" w:rsidRPr="00F078D2" w:rsidRDefault="00F078D2" w:rsidP="00F078D2">
      <w:pPr>
        <w:numPr>
          <w:ilvl w:val="0"/>
          <w:numId w:val="1"/>
        </w:numPr>
        <w:shd w:val="clear" w:color="auto" w:fill="FFFFFF"/>
        <w:spacing w:before="100" w:beforeAutospacing="1" w:after="120" w:line="240" w:lineRule="auto"/>
        <w:rPr>
          <w:rFonts w:ascii="Verdana" w:eastAsia="Times New Roman" w:hAnsi="Verdana" w:cs="Times New Roman"/>
          <w:color w:val="222222"/>
          <w:sz w:val="19"/>
          <w:szCs w:val="19"/>
          <w:lang w:eastAsia="en-CA"/>
        </w:rPr>
      </w:pPr>
      <w:r w:rsidRPr="00F078D2">
        <w:rPr>
          <w:rFonts w:ascii="Verdana" w:eastAsia="Times New Roman" w:hAnsi="Verdana" w:cs="Times New Roman"/>
          <w:b/>
          <w:color w:val="222222"/>
          <w:sz w:val="19"/>
          <w:szCs w:val="19"/>
          <w:lang w:eastAsia="en-CA"/>
        </w:rPr>
        <w:t>Internal</w:t>
      </w:r>
      <w:r>
        <w:rPr>
          <w:rFonts w:ascii="Verdana" w:eastAsia="Times New Roman" w:hAnsi="Verdana" w:cs="Times New Roman"/>
          <w:color w:val="222222"/>
          <w:sz w:val="19"/>
          <w:szCs w:val="19"/>
          <w:lang w:eastAsia="en-CA"/>
        </w:rPr>
        <w:t xml:space="preserve"> – factors that happen inside the civilization</w:t>
      </w:r>
    </w:p>
    <w:p w:rsidR="00F078D2" w:rsidRPr="00F078D2" w:rsidRDefault="00F078D2" w:rsidP="00F078D2">
      <w:pPr>
        <w:numPr>
          <w:ilvl w:val="0"/>
          <w:numId w:val="1"/>
        </w:numPr>
        <w:shd w:val="clear" w:color="auto" w:fill="FFFFFF"/>
        <w:spacing w:before="100" w:beforeAutospacing="1" w:after="120" w:line="240" w:lineRule="auto"/>
        <w:rPr>
          <w:rFonts w:ascii="Verdana" w:eastAsia="Times New Roman" w:hAnsi="Verdana" w:cs="Times New Roman"/>
          <w:color w:val="222222"/>
          <w:sz w:val="19"/>
          <w:szCs w:val="19"/>
          <w:lang w:eastAsia="en-CA"/>
        </w:rPr>
      </w:pPr>
      <w:r w:rsidRPr="00F078D2">
        <w:rPr>
          <w:rFonts w:ascii="Verdana" w:eastAsia="Times New Roman" w:hAnsi="Verdana" w:cs="Times New Roman"/>
          <w:b/>
          <w:color w:val="222222"/>
          <w:sz w:val="19"/>
          <w:szCs w:val="19"/>
          <w:lang w:eastAsia="en-CA"/>
        </w:rPr>
        <w:t>External</w:t>
      </w:r>
      <w:r>
        <w:rPr>
          <w:rFonts w:ascii="Verdana" w:eastAsia="Times New Roman" w:hAnsi="Verdana" w:cs="Times New Roman"/>
          <w:color w:val="222222"/>
          <w:sz w:val="19"/>
          <w:szCs w:val="19"/>
          <w:lang w:eastAsia="en-CA"/>
        </w:rPr>
        <w:t xml:space="preserve"> – factors that happen outside of the civilization that have an effect inside the civilization</w:t>
      </w:r>
    </w:p>
    <w:p w:rsidR="00F078D2" w:rsidRPr="00F078D2" w:rsidRDefault="00F078D2" w:rsidP="00F078D2">
      <w:pPr>
        <w:numPr>
          <w:ilvl w:val="0"/>
          <w:numId w:val="1"/>
        </w:numPr>
        <w:shd w:val="clear" w:color="auto" w:fill="FFFFFF"/>
        <w:spacing w:before="100" w:beforeAutospacing="1" w:after="120" w:line="240" w:lineRule="auto"/>
        <w:rPr>
          <w:rFonts w:ascii="Verdana" w:eastAsia="Times New Roman" w:hAnsi="Verdana" w:cs="Times New Roman"/>
          <w:color w:val="222222"/>
          <w:sz w:val="19"/>
          <w:szCs w:val="19"/>
          <w:lang w:eastAsia="en-CA"/>
        </w:rPr>
      </w:pPr>
      <w:r w:rsidRPr="00F078D2">
        <w:rPr>
          <w:rFonts w:ascii="Verdana" w:eastAsia="Times New Roman" w:hAnsi="Verdana" w:cs="Times New Roman"/>
          <w:b/>
          <w:color w:val="222222"/>
          <w:sz w:val="19"/>
          <w:szCs w:val="19"/>
          <w:lang w:eastAsia="en-CA"/>
        </w:rPr>
        <w:t>PERSIAT</w:t>
      </w:r>
      <w:r>
        <w:rPr>
          <w:rFonts w:ascii="Verdana" w:eastAsia="Times New Roman" w:hAnsi="Verdana" w:cs="Times New Roman"/>
          <w:color w:val="222222"/>
          <w:sz w:val="19"/>
          <w:szCs w:val="19"/>
          <w:lang w:eastAsia="en-CA"/>
        </w:rPr>
        <w:t xml:space="preserve"> (any of these can overlap with any of the above factors as well)</w:t>
      </w:r>
    </w:p>
    <w:p w:rsidR="00F078D2" w:rsidRPr="00F078D2" w:rsidRDefault="00F078D2" w:rsidP="00F078D2">
      <w:pPr>
        <w:numPr>
          <w:ilvl w:val="1"/>
          <w:numId w:val="1"/>
        </w:numPr>
        <w:shd w:val="clear" w:color="auto" w:fill="FFFFFF"/>
        <w:spacing w:before="100" w:beforeAutospacing="1" w:after="100" w:afterAutospacing="1" w:line="240" w:lineRule="auto"/>
        <w:rPr>
          <w:rFonts w:ascii="Verdana" w:eastAsia="Times New Roman" w:hAnsi="Verdana" w:cs="Times New Roman"/>
          <w:color w:val="222222"/>
          <w:sz w:val="19"/>
          <w:szCs w:val="19"/>
          <w:lang w:eastAsia="en-CA"/>
        </w:rPr>
      </w:pPr>
      <w:r w:rsidRPr="00F078D2">
        <w:rPr>
          <w:rFonts w:ascii="Verdana" w:eastAsia="Times New Roman" w:hAnsi="Verdana" w:cs="Times New Roman"/>
          <w:color w:val="222222"/>
          <w:sz w:val="19"/>
          <w:szCs w:val="19"/>
          <w:lang w:eastAsia="en-CA"/>
        </w:rPr>
        <w:t>Political</w:t>
      </w:r>
    </w:p>
    <w:p w:rsidR="00F078D2" w:rsidRPr="00F078D2" w:rsidRDefault="00F078D2" w:rsidP="00F078D2">
      <w:pPr>
        <w:numPr>
          <w:ilvl w:val="1"/>
          <w:numId w:val="1"/>
        </w:numPr>
        <w:shd w:val="clear" w:color="auto" w:fill="FFFFFF"/>
        <w:spacing w:before="100" w:beforeAutospacing="1" w:after="100" w:afterAutospacing="1" w:line="240" w:lineRule="auto"/>
        <w:rPr>
          <w:rFonts w:ascii="Verdana" w:eastAsia="Times New Roman" w:hAnsi="Verdana" w:cs="Times New Roman"/>
          <w:color w:val="222222"/>
          <w:sz w:val="19"/>
          <w:szCs w:val="19"/>
          <w:lang w:eastAsia="en-CA"/>
        </w:rPr>
      </w:pPr>
      <w:r w:rsidRPr="00F078D2">
        <w:rPr>
          <w:rFonts w:ascii="Verdana" w:eastAsia="Times New Roman" w:hAnsi="Verdana" w:cs="Times New Roman"/>
          <w:color w:val="222222"/>
          <w:sz w:val="19"/>
          <w:szCs w:val="19"/>
          <w:lang w:eastAsia="en-CA"/>
        </w:rPr>
        <w:t>Economic</w:t>
      </w:r>
    </w:p>
    <w:p w:rsidR="00F078D2" w:rsidRPr="00F078D2" w:rsidRDefault="00F078D2" w:rsidP="00F078D2">
      <w:pPr>
        <w:numPr>
          <w:ilvl w:val="1"/>
          <w:numId w:val="1"/>
        </w:numPr>
        <w:shd w:val="clear" w:color="auto" w:fill="FFFFFF"/>
        <w:spacing w:before="100" w:beforeAutospacing="1" w:after="100" w:afterAutospacing="1" w:line="240" w:lineRule="auto"/>
        <w:rPr>
          <w:rFonts w:ascii="Verdana" w:eastAsia="Times New Roman" w:hAnsi="Verdana" w:cs="Times New Roman"/>
          <w:color w:val="222222"/>
          <w:sz w:val="19"/>
          <w:szCs w:val="19"/>
          <w:lang w:eastAsia="en-CA"/>
        </w:rPr>
      </w:pPr>
      <w:r w:rsidRPr="00F078D2">
        <w:rPr>
          <w:rFonts w:ascii="Verdana" w:eastAsia="Times New Roman" w:hAnsi="Verdana" w:cs="Times New Roman"/>
          <w:color w:val="222222"/>
          <w:sz w:val="19"/>
          <w:szCs w:val="19"/>
          <w:lang w:eastAsia="en-CA"/>
        </w:rPr>
        <w:t>Religious</w:t>
      </w:r>
    </w:p>
    <w:p w:rsidR="00F078D2" w:rsidRPr="00F078D2" w:rsidRDefault="00F078D2" w:rsidP="00F078D2">
      <w:pPr>
        <w:numPr>
          <w:ilvl w:val="1"/>
          <w:numId w:val="1"/>
        </w:numPr>
        <w:shd w:val="clear" w:color="auto" w:fill="FFFFFF"/>
        <w:spacing w:before="100" w:beforeAutospacing="1" w:after="100" w:afterAutospacing="1" w:line="240" w:lineRule="auto"/>
        <w:rPr>
          <w:rFonts w:ascii="Verdana" w:eastAsia="Times New Roman" w:hAnsi="Verdana" w:cs="Times New Roman"/>
          <w:color w:val="222222"/>
          <w:sz w:val="19"/>
          <w:szCs w:val="19"/>
          <w:lang w:eastAsia="en-CA"/>
        </w:rPr>
      </w:pPr>
      <w:r w:rsidRPr="00F078D2">
        <w:rPr>
          <w:rFonts w:ascii="Verdana" w:eastAsia="Times New Roman" w:hAnsi="Verdana" w:cs="Times New Roman"/>
          <w:color w:val="222222"/>
          <w:sz w:val="19"/>
          <w:szCs w:val="19"/>
          <w:lang w:eastAsia="en-CA"/>
        </w:rPr>
        <w:t>Social</w:t>
      </w:r>
    </w:p>
    <w:p w:rsidR="00F078D2" w:rsidRPr="00F078D2" w:rsidRDefault="00F078D2" w:rsidP="00F078D2">
      <w:pPr>
        <w:numPr>
          <w:ilvl w:val="1"/>
          <w:numId w:val="1"/>
        </w:numPr>
        <w:shd w:val="clear" w:color="auto" w:fill="FFFFFF"/>
        <w:spacing w:before="100" w:beforeAutospacing="1" w:after="100" w:afterAutospacing="1" w:line="240" w:lineRule="auto"/>
        <w:rPr>
          <w:rFonts w:ascii="Verdana" w:eastAsia="Times New Roman" w:hAnsi="Verdana" w:cs="Times New Roman"/>
          <w:color w:val="222222"/>
          <w:sz w:val="19"/>
          <w:szCs w:val="19"/>
          <w:lang w:eastAsia="en-CA"/>
        </w:rPr>
      </w:pPr>
      <w:r w:rsidRPr="00F078D2">
        <w:rPr>
          <w:rFonts w:ascii="Verdana" w:eastAsia="Times New Roman" w:hAnsi="Verdana" w:cs="Times New Roman"/>
          <w:color w:val="222222"/>
          <w:sz w:val="19"/>
          <w:szCs w:val="19"/>
          <w:lang w:eastAsia="en-CA"/>
        </w:rPr>
        <w:t>Intellectual</w:t>
      </w:r>
    </w:p>
    <w:p w:rsidR="00F078D2" w:rsidRPr="00F078D2" w:rsidRDefault="00F078D2" w:rsidP="00F078D2">
      <w:pPr>
        <w:numPr>
          <w:ilvl w:val="1"/>
          <w:numId w:val="1"/>
        </w:numPr>
        <w:shd w:val="clear" w:color="auto" w:fill="FFFFFF"/>
        <w:spacing w:before="100" w:beforeAutospacing="1" w:after="100" w:afterAutospacing="1" w:line="240" w:lineRule="auto"/>
        <w:rPr>
          <w:rFonts w:ascii="Verdana" w:eastAsia="Times New Roman" w:hAnsi="Verdana" w:cs="Times New Roman"/>
          <w:color w:val="222222"/>
          <w:sz w:val="19"/>
          <w:szCs w:val="19"/>
          <w:lang w:eastAsia="en-CA"/>
        </w:rPr>
      </w:pPr>
      <w:r w:rsidRPr="00F078D2">
        <w:rPr>
          <w:rFonts w:ascii="Verdana" w:eastAsia="Times New Roman" w:hAnsi="Verdana" w:cs="Times New Roman"/>
          <w:color w:val="222222"/>
          <w:sz w:val="19"/>
          <w:szCs w:val="19"/>
          <w:lang w:eastAsia="en-CA"/>
        </w:rPr>
        <w:t>Artistic</w:t>
      </w:r>
    </w:p>
    <w:p w:rsidR="00F078D2" w:rsidRPr="00F078D2" w:rsidRDefault="00F078D2" w:rsidP="00303FA8">
      <w:pPr>
        <w:numPr>
          <w:ilvl w:val="1"/>
          <w:numId w:val="1"/>
        </w:numPr>
        <w:shd w:val="clear" w:color="auto" w:fill="FFFFFF"/>
        <w:spacing w:before="100" w:beforeAutospacing="1" w:after="100" w:afterAutospacing="1" w:line="240" w:lineRule="auto"/>
        <w:rPr>
          <w:rFonts w:ascii="Verdana" w:eastAsia="Times New Roman" w:hAnsi="Verdana" w:cs="Times New Roman"/>
          <w:color w:val="222222"/>
          <w:sz w:val="19"/>
          <w:szCs w:val="19"/>
          <w:lang w:eastAsia="en-CA"/>
        </w:rPr>
      </w:pPr>
      <w:r w:rsidRPr="00F078D2">
        <w:rPr>
          <w:rFonts w:ascii="Verdana" w:eastAsia="Times New Roman" w:hAnsi="Verdana" w:cs="Times New Roman"/>
          <w:color w:val="222222"/>
          <w:sz w:val="19"/>
          <w:szCs w:val="19"/>
          <w:lang w:eastAsia="en-CA"/>
        </w:rPr>
        <w:t>Technological</w:t>
      </w:r>
    </w:p>
    <w:p w:rsidR="00F078D2" w:rsidRPr="00303FA8" w:rsidRDefault="00F078D2" w:rsidP="00303FA8">
      <w:pPr>
        <w:spacing w:after="0"/>
        <w:rPr>
          <w:b/>
        </w:rPr>
      </w:pPr>
      <w:r w:rsidRPr="00303FA8">
        <w:rPr>
          <w:b/>
        </w:rPr>
        <w:t xml:space="preserve">Now you try! Match the cause with one or more factors. </w:t>
      </w:r>
    </w:p>
    <w:tbl>
      <w:tblPr>
        <w:tblStyle w:val="TableGrid"/>
        <w:tblW w:w="0" w:type="auto"/>
        <w:tblLook w:val="04A0" w:firstRow="1" w:lastRow="0" w:firstColumn="1" w:lastColumn="0" w:noHBand="0" w:noVBand="1"/>
      </w:tblPr>
      <w:tblGrid>
        <w:gridCol w:w="6138"/>
        <w:gridCol w:w="3438"/>
      </w:tblGrid>
      <w:tr w:rsidR="00F078D2" w:rsidRPr="00F078D2" w:rsidTr="00405F00">
        <w:tc>
          <w:tcPr>
            <w:tcW w:w="6138" w:type="dxa"/>
          </w:tcPr>
          <w:p w:rsidR="00F078D2" w:rsidRPr="00F078D2" w:rsidRDefault="00F078D2">
            <w:pPr>
              <w:rPr>
                <w:b/>
              </w:rPr>
            </w:pPr>
            <w:r w:rsidRPr="00F078D2">
              <w:rPr>
                <w:b/>
              </w:rPr>
              <w:t>Cause</w:t>
            </w:r>
          </w:p>
        </w:tc>
        <w:tc>
          <w:tcPr>
            <w:tcW w:w="3438" w:type="dxa"/>
          </w:tcPr>
          <w:p w:rsidR="00F078D2" w:rsidRPr="00F078D2" w:rsidRDefault="00F078D2">
            <w:pPr>
              <w:rPr>
                <w:b/>
              </w:rPr>
            </w:pPr>
            <w:r w:rsidRPr="00F078D2">
              <w:rPr>
                <w:b/>
              </w:rPr>
              <w:t>Factor(s)</w:t>
            </w:r>
          </w:p>
        </w:tc>
      </w:tr>
      <w:tr w:rsidR="00F078D2" w:rsidTr="00405F00">
        <w:tc>
          <w:tcPr>
            <w:tcW w:w="6138" w:type="dxa"/>
          </w:tcPr>
          <w:p w:rsidR="00F078D2" w:rsidRDefault="00405F00" w:rsidP="00405F00">
            <w:r>
              <w:t xml:space="preserve">Civilization X is attacked by civilization Y and all the people in X are killed over a five-year period. </w:t>
            </w:r>
          </w:p>
        </w:tc>
        <w:tc>
          <w:tcPr>
            <w:tcW w:w="3438" w:type="dxa"/>
          </w:tcPr>
          <w:p w:rsidR="00F078D2" w:rsidRDefault="00F078D2"/>
        </w:tc>
      </w:tr>
      <w:tr w:rsidR="00F078D2" w:rsidTr="00405F00">
        <w:tc>
          <w:tcPr>
            <w:tcW w:w="6138" w:type="dxa"/>
          </w:tcPr>
          <w:p w:rsidR="00F078D2" w:rsidRDefault="007B6285">
            <w:r>
              <w:t>Rulers no longer paid attention to the state of the civilization.</w:t>
            </w:r>
          </w:p>
        </w:tc>
        <w:tc>
          <w:tcPr>
            <w:tcW w:w="3438" w:type="dxa"/>
          </w:tcPr>
          <w:p w:rsidR="00F078D2" w:rsidRDefault="00F078D2"/>
        </w:tc>
      </w:tr>
      <w:tr w:rsidR="00F078D2" w:rsidTr="00405F00">
        <w:tc>
          <w:tcPr>
            <w:tcW w:w="6138" w:type="dxa"/>
          </w:tcPr>
          <w:p w:rsidR="00F078D2" w:rsidRDefault="007B6285">
            <w:r>
              <w:t>There were family conflicts in the last 100 years leading up to decline.</w:t>
            </w:r>
          </w:p>
        </w:tc>
        <w:tc>
          <w:tcPr>
            <w:tcW w:w="3438" w:type="dxa"/>
          </w:tcPr>
          <w:p w:rsidR="00F078D2" w:rsidRDefault="00F078D2"/>
        </w:tc>
      </w:tr>
      <w:tr w:rsidR="007B6285" w:rsidTr="00405F00">
        <w:tc>
          <w:tcPr>
            <w:tcW w:w="6138" w:type="dxa"/>
          </w:tcPr>
          <w:p w:rsidR="007B6285" w:rsidRDefault="00303FA8">
            <w:r>
              <w:t>Civil war 100 years before the collapse led to chaos and instability.</w:t>
            </w:r>
          </w:p>
        </w:tc>
        <w:tc>
          <w:tcPr>
            <w:tcW w:w="3438" w:type="dxa"/>
          </w:tcPr>
          <w:p w:rsidR="007B6285" w:rsidRDefault="007B6285"/>
        </w:tc>
      </w:tr>
    </w:tbl>
    <w:p w:rsidR="00B13D29" w:rsidRPr="00B13D29" w:rsidRDefault="00B13D29" w:rsidP="00B13D29">
      <w:pPr>
        <w:spacing w:after="0"/>
        <w:jc w:val="center"/>
        <w:rPr>
          <w:b/>
        </w:rPr>
      </w:pPr>
      <w:r w:rsidRPr="00B13D29">
        <w:rPr>
          <w:b/>
        </w:rPr>
        <w:lastRenderedPageBreak/>
        <w:t>Decline Jig-Saw Activity</w:t>
      </w:r>
    </w:p>
    <w:p w:rsidR="00B13D29" w:rsidRPr="00B13D29" w:rsidRDefault="00B13D29" w:rsidP="00B13D29">
      <w:pPr>
        <w:spacing w:after="0"/>
        <w:rPr>
          <w:sz w:val="20"/>
        </w:rPr>
      </w:pPr>
      <w:r w:rsidRPr="00B13D29">
        <w:rPr>
          <w:sz w:val="20"/>
        </w:rPr>
        <w:t xml:space="preserve">Today in class you will get a reading. This reading will be your specialization. Take notes on </w:t>
      </w:r>
      <w:r>
        <w:rPr>
          <w:sz w:val="20"/>
        </w:rPr>
        <w:t>the article</w:t>
      </w:r>
      <w:r w:rsidRPr="00B13D29">
        <w:rPr>
          <w:sz w:val="20"/>
        </w:rPr>
        <w:t xml:space="preserve"> by putting information </w:t>
      </w:r>
      <w:r>
        <w:rPr>
          <w:sz w:val="20"/>
        </w:rPr>
        <w:t xml:space="preserve">from it </w:t>
      </w:r>
      <w:r w:rsidRPr="00B13D29">
        <w:rPr>
          <w:sz w:val="20"/>
        </w:rPr>
        <w:t xml:space="preserve">into the chart below. </w:t>
      </w:r>
      <w:r>
        <w:rPr>
          <w:sz w:val="20"/>
        </w:rPr>
        <w:t xml:space="preserve">Do not write on the articles – you’ll return them to the teacher. </w:t>
      </w:r>
      <w:r w:rsidRPr="00B13D29">
        <w:rPr>
          <w:sz w:val="20"/>
        </w:rPr>
        <w:t>After your group has specialized, you will divide up and enter into mixed groups where you will teach the other students about your article. And they will teach you about their article</w:t>
      </w:r>
      <w:r>
        <w:rPr>
          <w:sz w:val="20"/>
        </w:rPr>
        <w:t>s</w:t>
      </w:r>
      <w:r w:rsidRPr="00B13D29">
        <w:rPr>
          <w:sz w:val="20"/>
        </w:rPr>
        <w:t xml:space="preserve">. You will take notes </w:t>
      </w:r>
      <w:r>
        <w:rPr>
          <w:sz w:val="20"/>
        </w:rPr>
        <w:t xml:space="preserve">about what the students tell you </w:t>
      </w:r>
      <w:r w:rsidRPr="00B13D29">
        <w:rPr>
          <w:sz w:val="20"/>
        </w:rPr>
        <w:t xml:space="preserve">using this chart as well. By the end, you should have a pretty good idea of the various causes of Egypt’s decline.  If a cause goes in more than one category, make a clear indication. </w:t>
      </w:r>
      <w:r w:rsidR="0063465E">
        <w:rPr>
          <w:sz w:val="20"/>
        </w:rPr>
        <w:t xml:space="preserve">Don’t fuss about tiny details – get the main </w:t>
      </w:r>
      <w:proofErr w:type="spellStart"/>
      <w:r w:rsidR="0063465E">
        <w:rPr>
          <w:sz w:val="20"/>
        </w:rPr>
        <w:t>jist</w:t>
      </w:r>
      <w:proofErr w:type="spellEnd"/>
      <w:r w:rsidR="0063465E">
        <w:rPr>
          <w:sz w:val="20"/>
        </w:rPr>
        <w:t>!</w:t>
      </w:r>
    </w:p>
    <w:tbl>
      <w:tblPr>
        <w:tblStyle w:val="TableGrid"/>
        <w:tblW w:w="0" w:type="auto"/>
        <w:tblLook w:val="04A0" w:firstRow="1" w:lastRow="0" w:firstColumn="1" w:lastColumn="0" w:noHBand="0" w:noVBand="1"/>
      </w:tblPr>
      <w:tblGrid>
        <w:gridCol w:w="1468"/>
        <w:gridCol w:w="8108"/>
      </w:tblGrid>
      <w:tr w:rsidR="00B13D29" w:rsidTr="00B13D29">
        <w:tc>
          <w:tcPr>
            <w:tcW w:w="1468" w:type="dxa"/>
          </w:tcPr>
          <w:p w:rsidR="00B13D29" w:rsidRPr="00B13D29" w:rsidRDefault="00B13D29">
            <w:pPr>
              <w:rPr>
                <w:b/>
              </w:rPr>
            </w:pPr>
            <w:r w:rsidRPr="00B13D29">
              <w:rPr>
                <w:b/>
              </w:rPr>
              <w:t>Long-Term</w:t>
            </w:r>
          </w:p>
        </w:tc>
        <w:tc>
          <w:tcPr>
            <w:tcW w:w="8108" w:type="dxa"/>
          </w:tcPr>
          <w:p w:rsidR="00B13D29" w:rsidRDefault="00B13D29"/>
          <w:p w:rsidR="00B13D29" w:rsidRDefault="00B13D29"/>
          <w:p w:rsidR="00B13D29" w:rsidRDefault="00B13D29"/>
          <w:p w:rsidR="00B13D29" w:rsidRDefault="00B13D29"/>
          <w:p w:rsidR="00B13D29" w:rsidRDefault="00B13D29"/>
        </w:tc>
      </w:tr>
      <w:tr w:rsidR="00B13D29" w:rsidTr="00B13D29">
        <w:tc>
          <w:tcPr>
            <w:tcW w:w="1468" w:type="dxa"/>
          </w:tcPr>
          <w:p w:rsidR="00B13D29" w:rsidRPr="00B13D29" w:rsidRDefault="00B13D29">
            <w:pPr>
              <w:rPr>
                <w:b/>
              </w:rPr>
            </w:pPr>
            <w:r w:rsidRPr="00B13D29">
              <w:rPr>
                <w:b/>
              </w:rPr>
              <w:t>Medium-Term</w:t>
            </w:r>
          </w:p>
        </w:tc>
        <w:tc>
          <w:tcPr>
            <w:tcW w:w="8108" w:type="dxa"/>
          </w:tcPr>
          <w:p w:rsidR="00B13D29" w:rsidRDefault="00B13D29"/>
          <w:p w:rsidR="00B13D29" w:rsidRDefault="00B13D29"/>
          <w:p w:rsidR="00B13D29" w:rsidRDefault="00B13D29"/>
          <w:p w:rsidR="00B13D29" w:rsidRDefault="00B13D29"/>
        </w:tc>
      </w:tr>
      <w:tr w:rsidR="00B13D29" w:rsidTr="00B13D29">
        <w:tc>
          <w:tcPr>
            <w:tcW w:w="1468" w:type="dxa"/>
          </w:tcPr>
          <w:p w:rsidR="00B13D29" w:rsidRPr="00B13D29" w:rsidRDefault="00B13D29" w:rsidP="00B13D29">
            <w:pPr>
              <w:rPr>
                <w:b/>
              </w:rPr>
            </w:pPr>
            <w:r w:rsidRPr="00B13D29">
              <w:rPr>
                <w:b/>
              </w:rPr>
              <w:t>Short-Term (trigger)</w:t>
            </w:r>
          </w:p>
        </w:tc>
        <w:tc>
          <w:tcPr>
            <w:tcW w:w="8108" w:type="dxa"/>
          </w:tcPr>
          <w:p w:rsidR="00B13D29" w:rsidRDefault="00B13D29"/>
          <w:p w:rsidR="00B13D29" w:rsidRDefault="00B13D29"/>
          <w:p w:rsidR="00B13D29" w:rsidRDefault="00B13D29"/>
          <w:p w:rsidR="00B13D29" w:rsidRDefault="00B13D29"/>
        </w:tc>
      </w:tr>
      <w:tr w:rsidR="00B13D29" w:rsidTr="00B13D29">
        <w:tc>
          <w:tcPr>
            <w:tcW w:w="1468" w:type="dxa"/>
          </w:tcPr>
          <w:p w:rsidR="00B13D29" w:rsidRPr="00B13D29" w:rsidRDefault="00B13D29">
            <w:pPr>
              <w:rPr>
                <w:b/>
              </w:rPr>
            </w:pPr>
            <w:r w:rsidRPr="00B13D29">
              <w:rPr>
                <w:b/>
              </w:rPr>
              <w:t>Internal</w:t>
            </w:r>
          </w:p>
        </w:tc>
        <w:tc>
          <w:tcPr>
            <w:tcW w:w="8108" w:type="dxa"/>
          </w:tcPr>
          <w:p w:rsidR="00B13D29" w:rsidRDefault="00B13D29"/>
          <w:p w:rsidR="00B13D29" w:rsidRDefault="00B13D29"/>
          <w:p w:rsidR="00B13D29" w:rsidRDefault="00B13D29"/>
        </w:tc>
      </w:tr>
      <w:tr w:rsidR="00B13D29" w:rsidTr="00B13D29">
        <w:tc>
          <w:tcPr>
            <w:tcW w:w="1468" w:type="dxa"/>
          </w:tcPr>
          <w:p w:rsidR="00B13D29" w:rsidRPr="00B13D29" w:rsidRDefault="00B13D29">
            <w:pPr>
              <w:rPr>
                <w:b/>
              </w:rPr>
            </w:pPr>
            <w:r w:rsidRPr="00B13D29">
              <w:rPr>
                <w:b/>
              </w:rPr>
              <w:t>External</w:t>
            </w:r>
          </w:p>
        </w:tc>
        <w:tc>
          <w:tcPr>
            <w:tcW w:w="8108" w:type="dxa"/>
          </w:tcPr>
          <w:p w:rsidR="00B13D29" w:rsidRDefault="00B13D29"/>
          <w:p w:rsidR="00B13D29" w:rsidRDefault="00B13D29"/>
          <w:p w:rsidR="00B13D29" w:rsidRDefault="00B13D29"/>
        </w:tc>
      </w:tr>
      <w:tr w:rsidR="00B13D29" w:rsidTr="00B13D29">
        <w:tc>
          <w:tcPr>
            <w:tcW w:w="1468" w:type="dxa"/>
          </w:tcPr>
          <w:p w:rsidR="00B13D29" w:rsidRPr="00B13D29" w:rsidRDefault="00B13D29">
            <w:pPr>
              <w:rPr>
                <w:b/>
              </w:rPr>
            </w:pPr>
            <w:r w:rsidRPr="00B13D29">
              <w:rPr>
                <w:b/>
              </w:rPr>
              <w:t xml:space="preserve">Political </w:t>
            </w:r>
          </w:p>
        </w:tc>
        <w:tc>
          <w:tcPr>
            <w:tcW w:w="8108" w:type="dxa"/>
          </w:tcPr>
          <w:p w:rsidR="00B13D29" w:rsidRDefault="00B13D29"/>
          <w:p w:rsidR="00B13D29" w:rsidRDefault="00B13D29"/>
          <w:p w:rsidR="00B13D29" w:rsidRDefault="00B13D29"/>
          <w:p w:rsidR="00B13D29" w:rsidRDefault="00B13D29"/>
          <w:p w:rsidR="00B13D29" w:rsidRDefault="00B13D29"/>
        </w:tc>
      </w:tr>
      <w:tr w:rsidR="00B13D29" w:rsidTr="00B13D29">
        <w:tc>
          <w:tcPr>
            <w:tcW w:w="1468" w:type="dxa"/>
          </w:tcPr>
          <w:p w:rsidR="00B13D29" w:rsidRPr="00B13D29" w:rsidRDefault="00B13D29">
            <w:pPr>
              <w:rPr>
                <w:b/>
              </w:rPr>
            </w:pPr>
            <w:r w:rsidRPr="00B13D29">
              <w:rPr>
                <w:b/>
              </w:rPr>
              <w:t>Economic</w:t>
            </w:r>
          </w:p>
        </w:tc>
        <w:tc>
          <w:tcPr>
            <w:tcW w:w="8108" w:type="dxa"/>
          </w:tcPr>
          <w:p w:rsidR="00B13D29" w:rsidRDefault="00B13D29"/>
          <w:p w:rsidR="00B13D29" w:rsidRDefault="00B13D29"/>
          <w:p w:rsidR="00B13D29" w:rsidRDefault="00B13D29"/>
        </w:tc>
      </w:tr>
      <w:tr w:rsidR="00B13D29" w:rsidTr="00B13D29">
        <w:tc>
          <w:tcPr>
            <w:tcW w:w="1468" w:type="dxa"/>
          </w:tcPr>
          <w:p w:rsidR="00B13D29" w:rsidRPr="00B13D29" w:rsidRDefault="00B13D29">
            <w:pPr>
              <w:rPr>
                <w:b/>
              </w:rPr>
            </w:pPr>
            <w:r w:rsidRPr="00B13D29">
              <w:rPr>
                <w:b/>
              </w:rPr>
              <w:t>Religious</w:t>
            </w:r>
          </w:p>
        </w:tc>
        <w:tc>
          <w:tcPr>
            <w:tcW w:w="8108" w:type="dxa"/>
          </w:tcPr>
          <w:p w:rsidR="00B13D29" w:rsidRDefault="00B13D29"/>
          <w:p w:rsidR="00B13D29" w:rsidRDefault="00B13D29"/>
          <w:p w:rsidR="00B13D29" w:rsidRDefault="00B13D29"/>
          <w:p w:rsidR="00B13D29" w:rsidRDefault="00B13D29"/>
          <w:p w:rsidR="00B13D29" w:rsidRDefault="00B13D29"/>
        </w:tc>
      </w:tr>
      <w:tr w:rsidR="00B13D29" w:rsidTr="00B13D29">
        <w:tc>
          <w:tcPr>
            <w:tcW w:w="1468" w:type="dxa"/>
          </w:tcPr>
          <w:p w:rsidR="00B13D29" w:rsidRPr="00B13D29" w:rsidRDefault="00B13D29">
            <w:pPr>
              <w:rPr>
                <w:b/>
              </w:rPr>
            </w:pPr>
            <w:r w:rsidRPr="00B13D29">
              <w:rPr>
                <w:b/>
              </w:rPr>
              <w:t>Social</w:t>
            </w:r>
          </w:p>
        </w:tc>
        <w:tc>
          <w:tcPr>
            <w:tcW w:w="8108" w:type="dxa"/>
          </w:tcPr>
          <w:p w:rsidR="00B13D29" w:rsidRDefault="00B13D29"/>
          <w:p w:rsidR="00B13D29" w:rsidRDefault="00B13D29"/>
          <w:p w:rsidR="00B13D29" w:rsidRDefault="00B13D29"/>
        </w:tc>
      </w:tr>
      <w:tr w:rsidR="00B13D29" w:rsidTr="00B13D29">
        <w:tc>
          <w:tcPr>
            <w:tcW w:w="1468" w:type="dxa"/>
          </w:tcPr>
          <w:p w:rsidR="00B13D29" w:rsidRPr="00B13D29" w:rsidRDefault="00B13D29">
            <w:pPr>
              <w:rPr>
                <w:b/>
              </w:rPr>
            </w:pPr>
            <w:r w:rsidRPr="00B13D29">
              <w:rPr>
                <w:b/>
              </w:rPr>
              <w:t>Artistic</w:t>
            </w:r>
          </w:p>
        </w:tc>
        <w:tc>
          <w:tcPr>
            <w:tcW w:w="8108" w:type="dxa"/>
          </w:tcPr>
          <w:p w:rsidR="00B13D29" w:rsidRDefault="00B13D29"/>
        </w:tc>
      </w:tr>
      <w:tr w:rsidR="00B13D29" w:rsidTr="00B13D29">
        <w:tc>
          <w:tcPr>
            <w:tcW w:w="1468" w:type="dxa"/>
          </w:tcPr>
          <w:p w:rsidR="00B13D29" w:rsidRPr="00B13D29" w:rsidRDefault="00B13D29">
            <w:pPr>
              <w:rPr>
                <w:b/>
              </w:rPr>
            </w:pPr>
            <w:r w:rsidRPr="00B13D29">
              <w:rPr>
                <w:b/>
              </w:rPr>
              <w:t>Technological</w:t>
            </w:r>
          </w:p>
        </w:tc>
        <w:tc>
          <w:tcPr>
            <w:tcW w:w="8108" w:type="dxa"/>
          </w:tcPr>
          <w:p w:rsidR="00B13D29" w:rsidRDefault="00B13D29"/>
          <w:p w:rsidR="00B13D29" w:rsidRDefault="00B13D29"/>
          <w:p w:rsidR="00B13D29" w:rsidRDefault="00B13D29"/>
        </w:tc>
      </w:tr>
    </w:tbl>
    <w:p w:rsidR="003C521F" w:rsidRDefault="003C521F"/>
    <w:sectPr w:rsidR="003C521F">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871" w:rsidRDefault="00BD0871" w:rsidP="00BD0871">
      <w:pPr>
        <w:spacing w:after="0" w:line="240" w:lineRule="auto"/>
      </w:pPr>
      <w:r>
        <w:separator/>
      </w:r>
    </w:p>
  </w:endnote>
  <w:endnote w:type="continuationSeparator" w:id="0">
    <w:p w:rsidR="00BD0871" w:rsidRDefault="00BD0871" w:rsidP="00BD0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871" w:rsidRDefault="00BD0871" w:rsidP="00BD0871">
      <w:pPr>
        <w:spacing w:after="0" w:line="240" w:lineRule="auto"/>
      </w:pPr>
      <w:r>
        <w:separator/>
      </w:r>
    </w:p>
  </w:footnote>
  <w:footnote w:type="continuationSeparator" w:id="0">
    <w:p w:rsidR="00BD0871" w:rsidRDefault="00BD0871" w:rsidP="00BD0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Content>
      <w:p w:rsidR="00BD0871" w:rsidRDefault="00BD0871">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024F6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4F6B">
          <w:rPr>
            <w:b/>
            <w:bCs/>
            <w:noProof/>
          </w:rPr>
          <w:t>2</w:t>
        </w:r>
        <w:r>
          <w:rPr>
            <w:b/>
            <w:bCs/>
            <w:sz w:val="24"/>
            <w:szCs w:val="24"/>
          </w:rPr>
          <w:fldChar w:fldCharType="end"/>
        </w:r>
      </w:p>
    </w:sdtContent>
  </w:sdt>
  <w:p w:rsidR="00BD0871" w:rsidRDefault="00BD08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F7D14"/>
    <w:multiLevelType w:val="multilevel"/>
    <w:tmpl w:val="5E0AF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1F"/>
    <w:rsid w:val="00024F6B"/>
    <w:rsid w:val="00303FA8"/>
    <w:rsid w:val="003C521F"/>
    <w:rsid w:val="00405F00"/>
    <w:rsid w:val="0063465E"/>
    <w:rsid w:val="007B6285"/>
    <w:rsid w:val="00B13D29"/>
    <w:rsid w:val="00BD0871"/>
    <w:rsid w:val="00D46C91"/>
    <w:rsid w:val="00E62A39"/>
    <w:rsid w:val="00F078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8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078D2"/>
    <w:rPr>
      <w:b/>
      <w:bCs/>
    </w:rPr>
  </w:style>
  <w:style w:type="table" w:styleId="TableGrid">
    <w:name w:val="Table Grid"/>
    <w:basedOn w:val="TableNormal"/>
    <w:uiPriority w:val="59"/>
    <w:rsid w:val="00F07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285"/>
    <w:rPr>
      <w:rFonts w:ascii="Tahoma" w:hAnsi="Tahoma" w:cs="Tahoma"/>
      <w:sz w:val="16"/>
      <w:szCs w:val="16"/>
    </w:rPr>
  </w:style>
  <w:style w:type="paragraph" w:styleId="Header">
    <w:name w:val="header"/>
    <w:basedOn w:val="Normal"/>
    <w:link w:val="HeaderChar"/>
    <w:uiPriority w:val="99"/>
    <w:unhideWhenUsed/>
    <w:rsid w:val="00BD0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871"/>
  </w:style>
  <w:style w:type="paragraph" w:styleId="Footer">
    <w:name w:val="footer"/>
    <w:basedOn w:val="Normal"/>
    <w:link w:val="FooterChar"/>
    <w:uiPriority w:val="99"/>
    <w:unhideWhenUsed/>
    <w:rsid w:val="00BD0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8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8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078D2"/>
    <w:rPr>
      <w:b/>
      <w:bCs/>
    </w:rPr>
  </w:style>
  <w:style w:type="table" w:styleId="TableGrid">
    <w:name w:val="Table Grid"/>
    <w:basedOn w:val="TableNormal"/>
    <w:uiPriority w:val="59"/>
    <w:rsid w:val="00F07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285"/>
    <w:rPr>
      <w:rFonts w:ascii="Tahoma" w:hAnsi="Tahoma" w:cs="Tahoma"/>
      <w:sz w:val="16"/>
      <w:szCs w:val="16"/>
    </w:rPr>
  </w:style>
  <w:style w:type="paragraph" w:styleId="Header">
    <w:name w:val="header"/>
    <w:basedOn w:val="Normal"/>
    <w:link w:val="HeaderChar"/>
    <w:uiPriority w:val="99"/>
    <w:unhideWhenUsed/>
    <w:rsid w:val="00BD0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871"/>
  </w:style>
  <w:style w:type="paragraph" w:styleId="Footer">
    <w:name w:val="footer"/>
    <w:basedOn w:val="Normal"/>
    <w:link w:val="FooterChar"/>
    <w:uiPriority w:val="99"/>
    <w:unhideWhenUsed/>
    <w:rsid w:val="00BD0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26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Gluskin, Risa</dc:creator>
  <cp:lastModifiedBy>Gluskin, Risa</cp:lastModifiedBy>
  <cp:revision>9</cp:revision>
  <cp:lastPrinted>2018-09-24T21:05:00Z</cp:lastPrinted>
  <dcterms:created xsi:type="dcterms:W3CDTF">2018-09-24T20:33:00Z</dcterms:created>
  <dcterms:modified xsi:type="dcterms:W3CDTF">2018-09-24T21:06:00Z</dcterms:modified>
</cp:coreProperties>
</file>