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0DC3C" w14:textId="77777777" w:rsidR="00D55DE7" w:rsidRPr="00056CF4" w:rsidRDefault="00D55DE7" w:rsidP="00D55DE7">
      <w:pPr>
        <w:spacing w:after="0" w:line="240" w:lineRule="auto"/>
        <w:jc w:val="center"/>
        <w:rPr>
          <w:rFonts w:ascii="Arial" w:eastAsia="Times New Roman" w:hAnsi="Arial" w:cs="Arial"/>
          <w:b/>
          <w:color w:val="000000"/>
          <w:sz w:val="24"/>
          <w:szCs w:val="24"/>
          <w:lang w:eastAsia="en-CA"/>
        </w:rPr>
      </w:pPr>
      <w:r w:rsidRPr="00056CF4">
        <w:rPr>
          <w:rFonts w:ascii="Arial" w:eastAsia="Times New Roman" w:hAnsi="Arial" w:cs="Arial"/>
          <w:b/>
          <w:color w:val="000000"/>
          <w:sz w:val="24"/>
          <w:szCs w:val="24"/>
          <w:lang w:eastAsia="en-CA"/>
        </w:rPr>
        <w:t>CHY4U Unit 3</w:t>
      </w:r>
      <w:r>
        <w:rPr>
          <w:rFonts w:ascii="Arial" w:eastAsia="Times New Roman" w:hAnsi="Arial" w:cs="Arial"/>
          <w:b/>
          <w:color w:val="000000"/>
          <w:sz w:val="24"/>
          <w:szCs w:val="24"/>
          <w:lang w:eastAsia="en-CA"/>
        </w:rPr>
        <w:t>, Activity 4</w:t>
      </w:r>
    </w:p>
    <w:p w14:paraId="2A1DB447" w14:textId="0F77EDDA" w:rsidR="00D55DE7" w:rsidRPr="00056CF4" w:rsidRDefault="00D55DE7" w:rsidP="00D55DE7">
      <w:pPr>
        <w:spacing w:after="0" w:line="240" w:lineRule="auto"/>
        <w:jc w:val="center"/>
        <w:rPr>
          <w:rFonts w:ascii="Arial" w:eastAsia="Times New Roman" w:hAnsi="Arial" w:cs="Arial"/>
          <w:b/>
          <w:color w:val="000000"/>
          <w:sz w:val="24"/>
          <w:szCs w:val="24"/>
          <w:lang w:eastAsia="en-CA"/>
        </w:rPr>
      </w:pPr>
      <w:r w:rsidRPr="00056CF4">
        <w:rPr>
          <w:rFonts w:ascii="Arial" w:eastAsia="Times New Roman" w:hAnsi="Arial" w:cs="Arial"/>
          <w:b/>
          <w:color w:val="000000"/>
          <w:sz w:val="24"/>
          <w:szCs w:val="24"/>
          <w:lang w:eastAsia="en-CA"/>
        </w:rPr>
        <w:t xml:space="preserve">Imperialism Case Studies: </w:t>
      </w:r>
      <w:r>
        <w:rPr>
          <w:rFonts w:ascii="Arial" w:eastAsia="Times New Roman" w:hAnsi="Arial" w:cs="Arial"/>
          <w:b/>
          <w:color w:val="000000"/>
          <w:sz w:val="24"/>
          <w:szCs w:val="24"/>
          <w:lang w:eastAsia="en-CA"/>
        </w:rPr>
        <w:t>China</w:t>
      </w:r>
      <w:r w:rsidR="007C0E47">
        <w:rPr>
          <w:rFonts w:ascii="Arial" w:eastAsia="Times New Roman" w:hAnsi="Arial" w:cs="Arial"/>
          <w:b/>
          <w:color w:val="000000"/>
          <w:sz w:val="24"/>
          <w:szCs w:val="24"/>
          <w:lang w:eastAsia="en-CA"/>
        </w:rPr>
        <w:t xml:space="preserve"> and Opium Wars</w:t>
      </w:r>
    </w:p>
    <w:p w14:paraId="5099D066" w14:textId="77777777" w:rsidR="00D55DE7" w:rsidRPr="00056CF4" w:rsidRDefault="00D55DE7" w:rsidP="00D55DE7">
      <w:pPr>
        <w:spacing w:after="0" w:line="240" w:lineRule="auto"/>
        <w:jc w:val="center"/>
        <w:rPr>
          <w:rFonts w:ascii="Arial" w:eastAsia="Times New Roman" w:hAnsi="Arial" w:cs="Arial"/>
          <w:b/>
          <w:color w:val="000000"/>
          <w:sz w:val="24"/>
          <w:szCs w:val="24"/>
          <w:lang w:eastAsia="en-CA"/>
        </w:rPr>
      </w:pPr>
      <w:r>
        <w:rPr>
          <w:rFonts w:ascii="Arial" w:eastAsia="Times New Roman" w:hAnsi="Arial" w:cs="Arial"/>
          <w:b/>
          <w:color w:val="000000"/>
          <w:sz w:val="24"/>
          <w:szCs w:val="24"/>
          <w:lang w:eastAsia="en-CA"/>
        </w:rPr>
        <w:t xml:space="preserve">Non-PSD </w:t>
      </w:r>
      <w:r w:rsidRPr="00056CF4">
        <w:rPr>
          <w:rFonts w:ascii="Arial" w:eastAsia="Times New Roman" w:hAnsi="Arial" w:cs="Arial"/>
          <w:b/>
          <w:color w:val="000000"/>
          <w:sz w:val="24"/>
          <w:szCs w:val="24"/>
          <w:lang w:eastAsia="en-CA"/>
        </w:rPr>
        <w:t xml:space="preserve">Text by Jim </w:t>
      </w:r>
      <w:proofErr w:type="spellStart"/>
      <w:r w:rsidRPr="00056CF4">
        <w:rPr>
          <w:rFonts w:ascii="Arial" w:eastAsia="Times New Roman" w:hAnsi="Arial" w:cs="Arial"/>
          <w:b/>
          <w:color w:val="000000"/>
          <w:sz w:val="24"/>
          <w:szCs w:val="24"/>
          <w:lang w:eastAsia="en-CA"/>
        </w:rPr>
        <w:t>Pedrech</w:t>
      </w:r>
      <w:proofErr w:type="spellEnd"/>
    </w:p>
    <w:p w14:paraId="3332220B" w14:textId="77777777" w:rsidR="00D55DE7" w:rsidRDefault="00D55DE7" w:rsidP="00D55DE7">
      <w:pPr>
        <w:spacing w:after="0" w:line="240" w:lineRule="auto"/>
        <w:rPr>
          <w:rFonts w:ascii="Arial" w:eastAsia="Times New Roman" w:hAnsi="Arial" w:cs="Arial"/>
          <w:b/>
          <w:bCs/>
          <w:color w:val="000000"/>
          <w:sz w:val="24"/>
          <w:szCs w:val="24"/>
          <w:lang w:eastAsia="en-CA"/>
        </w:rPr>
      </w:pPr>
    </w:p>
    <w:p w14:paraId="301DEF9E" w14:textId="7AD0B163" w:rsidR="00D55DE7" w:rsidRDefault="00D55DE7" w:rsidP="00D55DE7">
      <w:pPr>
        <w:spacing w:after="0" w:line="240" w:lineRule="auto"/>
        <w:rPr>
          <w:rFonts w:ascii="Arial" w:eastAsia="Times New Roman" w:hAnsi="Arial" w:cs="Arial"/>
          <w:color w:val="000000"/>
          <w:sz w:val="24"/>
          <w:szCs w:val="24"/>
          <w:lang w:eastAsia="en-CA"/>
        </w:rPr>
      </w:pPr>
      <w:r w:rsidRPr="009C255C">
        <w:rPr>
          <w:rFonts w:ascii="Arial" w:eastAsia="Times New Roman" w:hAnsi="Arial" w:cs="Arial"/>
          <w:b/>
          <w:bCs/>
          <w:color w:val="000000"/>
          <w:sz w:val="24"/>
          <w:szCs w:val="24"/>
          <w:lang w:eastAsia="en-CA"/>
        </w:rPr>
        <w:t>China</w:t>
      </w:r>
    </w:p>
    <w:p w14:paraId="077E3C92" w14:textId="77777777" w:rsidR="00D55DE7" w:rsidRDefault="00D55DE7" w:rsidP="00D55DE7">
      <w:pPr>
        <w:spacing w:after="0" w:line="240" w:lineRule="auto"/>
        <w:rPr>
          <w:rFonts w:ascii="Arial" w:eastAsia="Times New Roman" w:hAnsi="Arial" w:cs="Arial"/>
          <w:color w:val="000000"/>
          <w:sz w:val="24"/>
          <w:szCs w:val="24"/>
          <w:lang w:eastAsia="en-CA"/>
        </w:rPr>
      </w:pPr>
    </w:p>
    <w:p w14:paraId="10E65B0C" w14:textId="77777777" w:rsidR="00D55DE7" w:rsidRPr="009C255C" w:rsidRDefault="00D55DE7" w:rsidP="00D55DE7">
      <w:pPr>
        <w:spacing w:after="0" w:line="240" w:lineRule="auto"/>
        <w:rPr>
          <w:rFonts w:ascii="Times New Roman" w:eastAsia="Times New Roman" w:hAnsi="Times New Roman" w:cs="Times New Roman"/>
          <w:sz w:val="24"/>
          <w:szCs w:val="24"/>
          <w:lang w:eastAsia="en-CA"/>
        </w:rPr>
      </w:pPr>
      <w:r w:rsidRPr="009C255C">
        <w:rPr>
          <w:rFonts w:ascii="Arial" w:eastAsia="Times New Roman" w:hAnsi="Arial" w:cs="Arial"/>
          <w:b/>
          <w:bCs/>
          <w:color w:val="000000"/>
          <w:sz w:val="24"/>
          <w:szCs w:val="24"/>
          <w:lang w:eastAsia="en-CA"/>
        </w:rPr>
        <w:t>Tea and Opium</w:t>
      </w:r>
    </w:p>
    <w:p w14:paraId="703FA310" w14:textId="77777777" w:rsidR="00D55DE7" w:rsidRPr="009C255C" w:rsidRDefault="00D55DE7" w:rsidP="00D55DE7">
      <w:pPr>
        <w:spacing w:after="0" w:line="240" w:lineRule="auto"/>
        <w:rPr>
          <w:rFonts w:ascii="Times New Roman" w:eastAsia="Times New Roman" w:hAnsi="Times New Roman" w:cs="Times New Roman"/>
          <w:sz w:val="24"/>
          <w:szCs w:val="24"/>
          <w:lang w:eastAsia="en-CA"/>
        </w:rPr>
      </w:pPr>
      <w:r w:rsidRPr="009C255C">
        <w:rPr>
          <w:rFonts w:ascii="Arial" w:eastAsia="Times New Roman" w:hAnsi="Arial" w:cs="Arial"/>
          <w:color w:val="000000"/>
          <w:sz w:val="24"/>
          <w:szCs w:val="24"/>
          <w:lang w:eastAsia="en-CA"/>
        </w:rPr>
        <w:t xml:space="preserve">By the 19th century, tea had become a central aspect of British life. The </w:t>
      </w:r>
      <w:proofErr w:type="gramStart"/>
      <w:r w:rsidRPr="009C255C">
        <w:rPr>
          <w:rFonts w:ascii="Arial" w:eastAsia="Times New Roman" w:hAnsi="Arial" w:cs="Arial"/>
          <w:color w:val="000000"/>
          <w:sz w:val="24"/>
          <w:szCs w:val="24"/>
          <w:lang w:eastAsia="en-CA"/>
        </w:rPr>
        <w:t>large scale</w:t>
      </w:r>
      <w:proofErr w:type="gramEnd"/>
      <w:r w:rsidRPr="009C255C">
        <w:rPr>
          <w:rFonts w:ascii="Arial" w:eastAsia="Times New Roman" w:hAnsi="Arial" w:cs="Arial"/>
          <w:color w:val="000000"/>
          <w:sz w:val="24"/>
          <w:szCs w:val="24"/>
          <w:lang w:eastAsia="en-CA"/>
        </w:rPr>
        <w:t xml:space="preserve"> importation of tea, sugar, and chocolate changed English diets; breakfast, for example, changed dramatically during this time period due to the influx of these </w:t>
      </w:r>
      <w:r>
        <w:rPr>
          <w:rFonts w:ascii="Arial" w:eastAsia="Times New Roman" w:hAnsi="Arial" w:cs="Arial"/>
          <w:color w:val="000000"/>
          <w:sz w:val="24"/>
          <w:szCs w:val="24"/>
          <w:lang w:eastAsia="en-CA"/>
        </w:rPr>
        <w:t>g</w:t>
      </w:r>
      <w:r w:rsidRPr="009C255C">
        <w:rPr>
          <w:rFonts w:ascii="Arial" w:eastAsia="Times New Roman" w:hAnsi="Arial" w:cs="Arial"/>
          <w:color w:val="000000"/>
          <w:sz w:val="24"/>
          <w:szCs w:val="24"/>
          <w:lang w:eastAsia="en-CA"/>
        </w:rPr>
        <w:t>oods.  According to Columbia University’s Asia for Educators, a website designed to serve faculty and students in world history, the average worker in London spent approximately 5% of their total household budget on tea. Comparatively few British goods entered Chinese ports, because, as we saw previously, the Chinese did not need European goods and were dismissive of them. This created a considerable trade imbalance; large amounts of silver were flowing out of British cities into China.</w:t>
      </w:r>
    </w:p>
    <w:p w14:paraId="545F967F" w14:textId="77777777" w:rsidR="00D55DE7" w:rsidRPr="009C255C" w:rsidRDefault="00D55DE7" w:rsidP="00D55DE7">
      <w:pPr>
        <w:spacing w:after="0" w:line="240" w:lineRule="auto"/>
        <w:rPr>
          <w:rFonts w:ascii="Times New Roman" w:eastAsia="Times New Roman" w:hAnsi="Times New Roman" w:cs="Times New Roman"/>
          <w:sz w:val="24"/>
          <w:szCs w:val="24"/>
          <w:lang w:eastAsia="en-CA"/>
        </w:rPr>
      </w:pPr>
      <w:r w:rsidRPr="009C255C">
        <w:rPr>
          <w:rFonts w:ascii="Arial" w:eastAsia="Times New Roman" w:hAnsi="Arial" w:cs="Arial"/>
          <w:color w:val="000000"/>
          <w:sz w:val="24"/>
          <w:szCs w:val="24"/>
          <w:lang w:eastAsia="en-CA"/>
        </w:rPr>
        <w:t xml:space="preserve">To address this trade imbalance, the East India Trading Company smuggled opium from British-controlled India to Chinese ports. </w:t>
      </w:r>
      <w:proofErr w:type="gramStart"/>
      <w:r w:rsidRPr="009C255C">
        <w:rPr>
          <w:rFonts w:ascii="Arial" w:eastAsia="Times New Roman" w:hAnsi="Arial" w:cs="Arial"/>
          <w:color w:val="000000"/>
          <w:sz w:val="24"/>
          <w:szCs w:val="24"/>
          <w:lang w:eastAsia="en-CA"/>
        </w:rPr>
        <w:t>Despite the fact that</w:t>
      </w:r>
      <w:proofErr w:type="gramEnd"/>
      <w:r w:rsidRPr="009C255C">
        <w:rPr>
          <w:rFonts w:ascii="Arial" w:eastAsia="Times New Roman" w:hAnsi="Arial" w:cs="Arial"/>
          <w:color w:val="000000"/>
          <w:sz w:val="24"/>
          <w:szCs w:val="24"/>
          <w:lang w:eastAsia="en-CA"/>
        </w:rPr>
        <w:t xml:space="preserve"> the </w:t>
      </w:r>
      <w:r>
        <w:rPr>
          <w:rFonts w:ascii="Arial" w:eastAsia="Times New Roman" w:hAnsi="Arial" w:cs="Arial"/>
          <w:color w:val="000000"/>
          <w:sz w:val="24"/>
          <w:szCs w:val="24"/>
          <w:lang w:eastAsia="en-CA"/>
        </w:rPr>
        <w:t xml:space="preserve">Chinese </w:t>
      </w:r>
      <w:r w:rsidRPr="009C255C">
        <w:rPr>
          <w:rFonts w:ascii="Arial" w:eastAsia="Times New Roman" w:hAnsi="Arial" w:cs="Arial"/>
          <w:color w:val="000000"/>
          <w:sz w:val="24"/>
          <w:szCs w:val="24"/>
          <w:lang w:eastAsia="en-CA"/>
        </w:rPr>
        <w:t>Emperor banned the import of opium in 1799, the smuggling continued. By 1804, British trade of tea and opium was at a surplus. By 1838, millions of Chinese people were opium addicts.</w:t>
      </w:r>
    </w:p>
    <w:p w14:paraId="721D5F60" w14:textId="77777777" w:rsidR="00D55DE7" w:rsidRPr="009C255C" w:rsidRDefault="00D55DE7" w:rsidP="00D55DE7">
      <w:pPr>
        <w:spacing w:after="0" w:line="240" w:lineRule="auto"/>
        <w:rPr>
          <w:rFonts w:ascii="Times New Roman" w:eastAsia="Times New Roman" w:hAnsi="Times New Roman" w:cs="Times New Roman"/>
          <w:sz w:val="24"/>
          <w:szCs w:val="24"/>
          <w:lang w:eastAsia="en-CA"/>
        </w:rPr>
      </w:pPr>
    </w:p>
    <w:p w14:paraId="6BE0CC86" w14:textId="77777777" w:rsidR="00D55DE7" w:rsidRPr="009C255C" w:rsidRDefault="00D55DE7" w:rsidP="00D55DE7">
      <w:pPr>
        <w:spacing w:after="0" w:line="240" w:lineRule="auto"/>
        <w:rPr>
          <w:rFonts w:ascii="Times New Roman" w:eastAsia="Times New Roman" w:hAnsi="Times New Roman" w:cs="Times New Roman"/>
          <w:sz w:val="24"/>
          <w:szCs w:val="24"/>
          <w:lang w:eastAsia="en-CA"/>
        </w:rPr>
      </w:pPr>
      <w:r w:rsidRPr="009C255C">
        <w:rPr>
          <w:rFonts w:ascii="Arial" w:eastAsia="Times New Roman" w:hAnsi="Arial" w:cs="Arial"/>
          <w:color w:val="000000"/>
          <w:sz w:val="24"/>
          <w:szCs w:val="24"/>
          <w:lang w:eastAsia="en-CA"/>
        </w:rPr>
        <w:t xml:space="preserve">As you examine the following sources on the Opium War, consider the </w:t>
      </w:r>
      <w:r w:rsidRPr="003D3331">
        <w:rPr>
          <w:rFonts w:ascii="Arial" w:eastAsia="Times New Roman" w:hAnsi="Arial" w:cs="Arial"/>
          <w:b/>
          <w:color w:val="000000"/>
          <w:sz w:val="24"/>
          <w:szCs w:val="24"/>
          <w:lang w:eastAsia="en-CA"/>
        </w:rPr>
        <w:t>variety of historical perspectives on the war,</w:t>
      </w:r>
      <w:r w:rsidRPr="009C255C">
        <w:rPr>
          <w:rFonts w:ascii="Arial" w:eastAsia="Times New Roman" w:hAnsi="Arial" w:cs="Arial"/>
          <w:color w:val="000000"/>
          <w:sz w:val="24"/>
          <w:szCs w:val="24"/>
          <w:lang w:eastAsia="en-CA"/>
        </w:rPr>
        <w:t xml:space="preserve"> in China and Great Britain. </w:t>
      </w:r>
      <w:r>
        <w:rPr>
          <w:rFonts w:ascii="Arial" w:eastAsia="Times New Roman" w:hAnsi="Arial" w:cs="Arial"/>
          <w:color w:val="000000"/>
          <w:sz w:val="24"/>
          <w:szCs w:val="24"/>
          <w:lang w:eastAsia="en-CA"/>
        </w:rPr>
        <w:t>T</w:t>
      </w:r>
      <w:r w:rsidRPr="009C255C">
        <w:rPr>
          <w:rFonts w:ascii="Arial" w:eastAsia="Times New Roman" w:hAnsi="Arial" w:cs="Arial"/>
          <w:color w:val="000000"/>
          <w:sz w:val="24"/>
          <w:szCs w:val="24"/>
          <w:lang w:eastAsia="en-CA"/>
        </w:rPr>
        <w:t xml:space="preserve">hink about how the sources </w:t>
      </w:r>
      <w:r w:rsidRPr="003D3331">
        <w:rPr>
          <w:rFonts w:ascii="Arial" w:eastAsia="Times New Roman" w:hAnsi="Arial" w:cs="Arial"/>
          <w:b/>
          <w:color w:val="000000"/>
          <w:sz w:val="24"/>
          <w:szCs w:val="24"/>
          <w:lang w:eastAsia="en-CA"/>
        </w:rPr>
        <w:t>corroborate and contradict</w:t>
      </w:r>
      <w:r w:rsidRPr="009C255C">
        <w:rPr>
          <w:rFonts w:ascii="Arial" w:eastAsia="Times New Roman" w:hAnsi="Arial" w:cs="Arial"/>
          <w:color w:val="000000"/>
          <w:sz w:val="24"/>
          <w:szCs w:val="24"/>
          <w:lang w:eastAsia="en-CA"/>
        </w:rPr>
        <w:t xml:space="preserve"> each other, and what conclusions you can draw. </w:t>
      </w:r>
    </w:p>
    <w:p w14:paraId="2A132B30" w14:textId="77777777" w:rsidR="00D55DE7" w:rsidRPr="009C255C" w:rsidRDefault="00D55DE7" w:rsidP="00D55DE7">
      <w:pPr>
        <w:spacing w:after="0" w:line="240" w:lineRule="auto"/>
        <w:rPr>
          <w:rFonts w:ascii="Times New Roman" w:eastAsia="Times New Roman" w:hAnsi="Times New Roman" w:cs="Times New Roman"/>
          <w:sz w:val="24"/>
          <w:szCs w:val="24"/>
          <w:lang w:eastAsia="en-CA"/>
        </w:rPr>
      </w:pPr>
    </w:p>
    <w:p w14:paraId="3C6CA9AD" w14:textId="77777777" w:rsidR="00D55DE7" w:rsidRPr="009C255C" w:rsidRDefault="00D55DE7" w:rsidP="00D55DE7">
      <w:pPr>
        <w:spacing w:after="0" w:line="240" w:lineRule="auto"/>
        <w:rPr>
          <w:rFonts w:ascii="Times New Roman" w:eastAsia="Times New Roman" w:hAnsi="Times New Roman" w:cs="Times New Roman"/>
          <w:sz w:val="24"/>
          <w:szCs w:val="24"/>
          <w:lang w:eastAsia="en-CA"/>
        </w:rPr>
      </w:pPr>
    </w:p>
    <w:p w14:paraId="2FB63880" w14:textId="77777777" w:rsidR="00D55DE7" w:rsidRPr="009C255C" w:rsidRDefault="00D55DE7" w:rsidP="00D55DE7">
      <w:pPr>
        <w:pStyle w:val="ListParagraph"/>
        <w:numPr>
          <w:ilvl w:val="0"/>
          <w:numId w:val="2"/>
        </w:numPr>
        <w:spacing w:after="0" w:line="240" w:lineRule="auto"/>
        <w:rPr>
          <w:rFonts w:ascii="Times New Roman" w:eastAsia="Times New Roman" w:hAnsi="Times New Roman" w:cs="Times New Roman"/>
          <w:b/>
          <w:sz w:val="24"/>
          <w:szCs w:val="24"/>
          <w:lang w:eastAsia="en-CA"/>
        </w:rPr>
      </w:pPr>
      <w:r w:rsidRPr="009C255C">
        <w:rPr>
          <w:rFonts w:ascii="Arial" w:eastAsia="Times New Roman" w:hAnsi="Arial" w:cs="Arial"/>
          <w:b/>
          <w:sz w:val="24"/>
          <w:szCs w:val="24"/>
          <w:lang w:eastAsia="en-CA"/>
        </w:rPr>
        <w:t xml:space="preserve">Lin </w:t>
      </w:r>
      <w:proofErr w:type="spellStart"/>
      <w:r w:rsidRPr="009C255C">
        <w:rPr>
          <w:rFonts w:ascii="Arial" w:eastAsia="Times New Roman" w:hAnsi="Arial" w:cs="Arial"/>
          <w:b/>
          <w:sz w:val="24"/>
          <w:szCs w:val="24"/>
          <w:lang w:eastAsia="en-CA"/>
        </w:rPr>
        <w:t>Zexu</w:t>
      </w:r>
      <w:proofErr w:type="spellEnd"/>
      <w:r w:rsidRPr="009C255C">
        <w:rPr>
          <w:rFonts w:ascii="Arial" w:eastAsia="Times New Roman" w:hAnsi="Arial" w:cs="Arial"/>
          <w:b/>
          <w:sz w:val="24"/>
          <w:szCs w:val="24"/>
          <w:lang w:eastAsia="en-CA"/>
        </w:rPr>
        <w:t xml:space="preserve"> to Queen Victoria</w:t>
      </w:r>
    </w:p>
    <w:p w14:paraId="7CA25A7E" w14:textId="39933DED" w:rsidR="00D55DE7" w:rsidRPr="003D3331" w:rsidRDefault="00D55DE7" w:rsidP="00D55DE7">
      <w:pPr>
        <w:spacing w:after="0" w:line="240" w:lineRule="auto"/>
        <w:rPr>
          <w:rFonts w:ascii="Times New Roman" w:eastAsia="Times New Roman" w:hAnsi="Times New Roman" w:cs="Times New Roman"/>
          <w:b/>
          <w:sz w:val="24"/>
          <w:szCs w:val="24"/>
          <w:lang w:eastAsia="en-CA"/>
        </w:rPr>
      </w:pPr>
      <w:r w:rsidRPr="009C255C">
        <w:rPr>
          <w:rFonts w:ascii="Arial" w:eastAsia="Times New Roman" w:hAnsi="Arial" w:cs="Arial"/>
          <w:color w:val="000000"/>
          <w:sz w:val="24"/>
          <w:szCs w:val="24"/>
          <w:lang w:eastAsia="en-CA"/>
        </w:rPr>
        <w:t xml:space="preserve">In 1838, Lin </w:t>
      </w:r>
      <w:proofErr w:type="spellStart"/>
      <w:r w:rsidRPr="009C255C">
        <w:rPr>
          <w:rFonts w:ascii="Arial" w:eastAsia="Times New Roman" w:hAnsi="Arial" w:cs="Arial"/>
          <w:color w:val="000000"/>
          <w:sz w:val="24"/>
          <w:szCs w:val="24"/>
          <w:lang w:eastAsia="en-CA"/>
        </w:rPr>
        <w:t>Zexu</w:t>
      </w:r>
      <w:proofErr w:type="spellEnd"/>
      <w:r w:rsidRPr="009C255C">
        <w:rPr>
          <w:rFonts w:ascii="Arial" w:eastAsia="Times New Roman" w:hAnsi="Arial" w:cs="Arial"/>
          <w:color w:val="000000"/>
          <w:sz w:val="24"/>
          <w:szCs w:val="24"/>
          <w:lang w:eastAsia="en-CA"/>
        </w:rPr>
        <w:t>, the Governor-General of Hunan and Hubei, was commissioned by the central government in Beijing to try to deal with the problem.  Below is a</w:t>
      </w:r>
      <w:r>
        <w:rPr>
          <w:rFonts w:ascii="Arial" w:eastAsia="Times New Roman" w:hAnsi="Arial" w:cs="Arial"/>
          <w:color w:val="000000"/>
          <w:sz w:val="24"/>
          <w:szCs w:val="24"/>
          <w:lang w:eastAsia="en-CA"/>
        </w:rPr>
        <w:t xml:space="preserve"> short</w:t>
      </w:r>
      <w:r w:rsidRPr="009C255C">
        <w:rPr>
          <w:rFonts w:ascii="Arial" w:eastAsia="Times New Roman" w:hAnsi="Arial" w:cs="Arial"/>
          <w:color w:val="000000"/>
          <w:sz w:val="24"/>
          <w:szCs w:val="24"/>
          <w:lang w:eastAsia="en-CA"/>
        </w:rPr>
        <w:t xml:space="preserve"> excerpt of a letter he wrote to Queen Victoria.  </w:t>
      </w:r>
      <w:r w:rsidRPr="003D3331">
        <w:rPr>
          <w:rFonts w:ascii="Arial" w:eastAsia="Times New Roman" w:hAnsi="Arial" w:cs="Arial"/>
          <w:b/>
          <w:color w:val="000000"/>
          <w:sz w:val="24"/>
          <w:szCs w:val="24"/>
          <w:lang w:eastAsia="en-CA"/>
        </w:rPr>
        <w:t>What were his motivations and rationale for writing this letter?</w:t>
      </w:r>
    </w:p>
    <w:p w14:paraId="7B76855D" w14:textId="77777777" w:rsidR="00D55DE7" w:rsidRPr="009C255C" w:rsidRDefault="00D55DE7" w:rsidP="00D55DE7">
      <w:pPr>
        <w:spacing w:after="0" w:line="240" w:lineRule="auto"/>
        <w:rPr>
          <w:rFonts w:ascii="Times New Roman" w:eastAsia="Times New Roman" w:hAnsi="Times New Roman" w:cs="Times New Roman"/>
          <w:sz w:val="24"/>
          <w:szCs w:val="24"/>
          <w:lang w:eastAsia="en-CA"/>
        </w:rPr>
      </w:pPr>
    </w:p>
    <w:p w14:paraId="0CE728B7" w14:textId="77777777" w:rsidR="00D55DE7" w:rsidRDefault="00D55DE7" w:rsidP="00D55DE7">
      <w:pPr>
        <w:spacing w:after="0" w:line="240" w:lineRule="auto"/>
        <w:ind w:left="600" w:right="60"/>
        <w:jc w:val="both"/>
        <w:rPr>
          <w:rFonts w:ascii="Arial" w:eastAsia="Times New Roman" w:hAnsi="Arial" w:cs="Arial"/>
          <w:i/>
          <w:color w:val="000000"/>
          <w:sz w:val="24"/>
          <w:szCs w:val="24"/>
          <w:shd w:val="clear" w:color="auto" w:fill="FFFFFF"/>
          <w:lang w:eastAsia="en-CA"/>
        </w:rPr>
      </w:pPr>
      <w:r w:rsidRPr="003D3331">
        <w:rPr>
          <w:rFonts w:ascii="Arial" w:eastAsia="Times New Roman" w:hAnsi="Arial" w:cs="Arial"/>
          <w:i/>
          <w:color w:val="000000"/>
          <w:sz w:val="24"/>
          <w:szCs w:val="24"/>
          <w:shd w:val="clear" w:color="auto" w:fill="FFFFFF"/>
          <w:lang w:eastAsia="en-CA"/>
        </w:rPr>
        <w:t xml:space="preserve">I am told that in your own country opium smoking is forbidden under severe penalties. This means that you are aware of how harmful it is. </w:t>
      </w:r>
      <w:r>
        <w:rPr>
          <w:rFonts w:ascii="Arial" w:eastAsia="Times New Roman" w:hAnsi="Arial" w:cs="Arial"/>
          <w:i/>
          <w:color w:val="000000"/>
          <w:sz w:val="24"/>
          <w:szCs w:val="24"/>
          <w:shd w:val="clear" w:color="auto" w:fill="FFFFFF"/>
          <w:lang w:eastAsia="en-CA"/>
        </w:rPr>
        <w:t xml:space="preserve"> . . . </w:t>
      </w:r>
      <w:r w:rsidRPr="003D3331">
        <w:rPr>
          <w:rFonts w:ascii="Arial" w:eastAsia="Times New Roman" w:hAnsi="Arial" w:cs="Arial"/>
          <w:i/>
          <w:color w:val="000000"/>
          <w:sz w:val="24"/>
          <w:szCs w:val="24"/>
          <w:shd w:val="clear" w:color="auto" w:fill="FFFFFF"/>
          <w:lang w:eastAsia="en-CA"/>
        </w:rPr>
        <w:t xml:space="preserve"> So long as you do not take it yourselves, but continue to make it and tempt the people of China to buy it, you will be showing yourselves careful of your own lives, but careless of the lives of other people, indifferent in your greed for gain to the harm you do to others; such conduct is repugnant to human feeling and at variance with the Way of Heaven. . . . .</w:t>
      </w:r>
    </w:p>
    <w:p w14:paraId="1B11A590" w14:textId="77777777" w:rsidR="00D55DE7" w:rsidRPr="003D3331" w:rsidRDefault="00D55DE7" w:rsidP="00D55DE7">
      <w:pPr>
        <w:spacing w:after="0" w:line="240" w:lineRule="auto"/>
        <w:ind w:left="600" w:right="60"/>
        <w:jc w:val="both"/>
        <w:rPr>
          <w:rFonts w:ascii="Times New Roman" w:eastAsia="Times New Roman" w:hAnsi="Times New Roman" w:cs="Times New Roman"/>
          <w:i/>
          <w:sz w:val="24"/>
          <w:szCs w:val="24"/>
          <w:lang w:eastAsia="en-CA"/>
        </w:rPr>
      </w:pPr>
    </w:p>
    <w:p w14:paraId="0F0937D1" w14:textId="77777777" w:rsidR="00D55DE7" w:rsidRPr="003D3331" w:rsidRDefault="00D55DE7" w:rsidP="00D55DE7">
      <w:pPr>
        <w:spacing w:after="0" w:line="240" w:lineRule="auto"/>
        <w:ind w:left="600" w:right="60"/>
        <w:jc w:val="both"/>
        <w:rPr>
          <w:rFonts w:ascii="Times New Roman" w:eastAsia="Times New Roman" w:hAnsi="Times New Roman" w:cs="Times New Roman"/>
          <w:i/>
          <w:sz w:val="24"/>
          <w:szCs w:val="24"/>
          <w:lang w:eastAsia="en-CA"/>
        </w:rPr>
      </w:pPr>
      <w:r w:rsidRPr="003D3331">
        <w:rPr>
          <w:rFonts w:ascii="Arial" w:eastAsia="Times New Roman" w:hAnsi="Arial" w:cs="Arial"/>
          <w:i/>
          <w:color w:val="000000"/>
          <w:sz w:val="24"/>
          <w:szCs w:val="24"/>
          <w:shd w:val="clear" w:color="auto" w:fill="FFFFFF"/>
          <w:lang w:eastAsia="en-CA"/>
        </w:rPr>
        <w:t>On receiving this, Your Majesty will be so good as to report to me immediately on the steps that have been taken at each of your ports.</w:t>
      </w:r>
    </w:p>
    <w:p w14:paraId="6FAF10BC" w14:textId="77777777" w:rsidR="00D55DE7" w:rsidRPr="009C255C" w:rsidRDefault="00D55DE7" w:rsidP="00D55DE7">
      <w:pPr>
        <w:spacing w:after="0" w:line="240" w:lineRule="auto"/>
        <w:jc w:val="both"/>
        <w:rPr>
          <w:rFonts w:ascii="Times New Roman" w:eastAsia="Times New Roman" w:hAnsi="Times New Roman" w:cs="Times New Roman"/>
          <w:sz w:val="24"/>
          <w:szCs w:val="24"/>
          <w:lang w:eastAsia="en-CA"/>
        </w:rPr>
      </w:pPr>
    </w:p>
    <w:p w14:paraId="2A21E4E6" w14:textId="77777777" w:rsidR="00D55DE7" w:rsidRPr="009C255C" w:rsidRDefault="00D55DE7" w:rsidP="00D55DE7">
      <w:pPr>
        <w:pStyle w:val="Heading2"/>
        <w:spacing w:before="0" w:beforeAutospacing="0"/>
        <w:ind w:left="300"/>
        <w:rPr>
          <w:sz w:val="24"/>
          <w:szCs w:val="24"/>
        </w:rPr>
      </w:pPr>
      <w:r w:rsidRPr="00EC6F7E">
        <w:rPr>
          <w:rFonts w:ascii="Arial" w:hAnsi="Arial" w:cs="Arial"/>
          <w:bCs w:val="0"/>
          <w:color w:val="000000"/>
          <w:sz w:val="20"/>
          <w:szCs w:val="24"/>
        </w:rPr>
        <w:t>Source</w:t>
      </w:r>
      <w:r w:rsidRPr="00EC6F7E">
        <w:rPr>
          <w:rFonts w:ascii="Arial" w:hAnsi="Arial" w:cs="Arial"/>
          <w:b w:val="0"/>
          <w:bCs w:val="0"/>
          <w:color w:val="000000"/>
          <w:sz w:val="20"/>
          <w:szCs w:val="24"/>
        </w:rPr>
        <w:t>: Victorian Web, Commissioner Lin Ze-</w:t>
      </w:r>
      <w:proofErr w:type="spellStart"/>
      <w:r w:rsidRPr="00EC6F7E">
        <w:rPr>
          <w:rFonts w:ascii="Arial" w:hAnsi="Arial" w:cs="Arial"/>
          <w:b w:val="0"/>
          <w:bCs w:val="0"/>
          <w:color w:val="000000"/>
          <w:sz w:val="20"/>
          <w:szCs w:val="24"/>
        </w:rPr>
        <w:t>xu's</w:t>
      </w:r>
      <w:proofErr w:type="spellEnd"/>
      <w:r w:rsidRPr="00EC6F7E">
        <w:rPr>
          <w:rFonts w:ascii="Arial" w:hAnsi="Arial" w:cs="Arial"/>
          <w:b w:val="0"/>
          <w:bCs w:val="0"/>
          <w:color w:val="000000"/>
          <w:sz w:val="20"/>
          <w:szCs w:val="24"/>
        </w:rPr>
        <w:t xml:space="preserve"> Letter to Queen Victoria. 2006.</w:t>
      </w:r>
      <w:r w:rsidRPr="00EC6F7E">
        <w:rPr>
          <w:rFonts w:ascii="Arial" w:hAnsi="Arial" w:cs="Arial"/>
          <w:color w:val="000000"/>
          <w:sz w:val="20"/>
          <w:szCs w:val="24"/>
          <w:shd w:val="clear" w:color="auto" w:fill="FFFFFF"/>
        </w:rPr>
        <w:t xml:space="preserve">  </w:t>
      </w:r>
      <w:hyperlink r:id="rId5" w:history="1">
        <w:r w:rsidRPr="00EC6F7E">
          <w:rPr>
            <w:rFonts w:ascii="Arial" w:hAnsi="Arial" w:cs="Arial"/>
            <w:color w:val="1155CC"/>
            <w:sz w:val="20"/>
            <w:szCs w:val="24"/>
            <w:u w:val="single"/>
          </w:rPr>
          <w:t>http://www.victorianweb.org/history/empire/opiumwars/lin.html</w:t>
        </w:r>
      </w:hyperlink>
      <w:r w:rsidRPr="005032C2">
        <w:rPr>
          <w:rFonts w:ascii="Arial" w:hAnsi="Arial" w:cs="Arial"/>
          <w:color w:val="1155CC"/>
          <w:sz w:val="24"/>
          <w:szCs w:val="24"/>
        </w:rPr>
        <w:t xml:space="preserve"> (Jan. 27, 2016)</w:t>
      </w:r>
    </w:p>
    <w:p w14:paraId="5AC7B1B4" w14:textId="77777777" w:rsidR="00D55DE7" w:rsidRPr="009C255C" w:rsidRDefault="00D55DE7" w:rsidP="00D55DE7">
      <w:pPr>
        <w:rPr>
          <w:rFonts w:ascii="Times New Roman" w:eastAsia="Times New Roman" w:hAnsi="Times New Roman" w:cs="Times New Roman"/>
          <w:b/>
          <w:sz w:val="24"/>
          <w:szCs w:val="24"/>
          <w:lang w:eastAsia="en-CA"/>
        </w:rPr>
      </w:pPr>
      <w:bookmarkStart w:id="0" w:name="_GoBack"/>
      <w:bookmarkEnd w:id="0"/>
      <w:r>
        <w:rPr>
          <w:rFonts w:ascii="Arial" w:eastAsia="Times New Roman" w:hAnsi="Arial" w:cs="Arial"/>
          <w:b/>
          <w:sz w:val="24"/>
          <w:szCs w:val="24"/>
          <w:lang w:eastAsia="en-CA"/>
        </w:rPr>
        <w:br w:type="page"/>
      </w:r>
      <w:r w:rsidRPr="009C255C">
        <w:rPr>
          <w:rFonts w:ascii="Arial" w:eastAsia="Times New Roman" w:hAnsi="Arial" w:cs="Arial"/>
          <w:b/>
          <w:sz w:val="24"/>
          <w:szCs w:val="24"/>
          <w:lang w:eastAsia="en-CA"/>
        </w:rPr>
        <w:lastRenderedPageBreak/>
        <w:t>First Opium War</w:t>
      </w:r>
    </w:p>
    <w:p w14:paraId="39F937C2" w14:textId="77777777" w:rsidR="00D55DE7" w:rsidRPr="009C255C" w:rsidRDefault="00D55DE7" w:rsidP="00D55DE7">
      <w:pPr>
        <w:spacing w:after="0" w:line="240" w:lineRule="auto"/>
        <w:rPr>
          <w:rFonts w:ascii="Times New Roman" w:eastAsia="Times New Roman" w:hAnsi="Times New Roman" w:cs="Times New Roman"/>
          <w:sz w:val="24"/>
          <w:szCs w:val="24"/>
          <w:lang w:eastAsia="en-CA"/>
        </w:rPr>
      </w:pPr>
      <w:r w:rsidRPr="009C255C">
        <w:rPr>
          <w:rFonts w:ascii="Arial" w:eastAsia="Times New Roman" w:hAnsi="Arial" w:cs="Arial"/>
          <w:color w:val="000000"/>
          <w:sz w:val="24"/>
          <w:szCs w:val="24"/>
          <w:lang w:eastAsia="en-CA"/>
        </w:rPr>
        <w:t xml:space="preserve">The escalation of opium smuggling and its impact on the Chinese people eventually led to conflict. The outcome of the First Opium War (1839 to 1842) was largely determined by the technologically superior British navy, which had ironclad vessels compared to the wooden ships of the Chinese fleet. The Treaty of Nanjing (1842) was largely designed to ensure British access to Chinese ports; it also opened China up to further western encroachment. </w:t>
      </w:r>
    </w:p>
    <w:p w14:paraId="28DCE080" w14:textId="77777777" w:rsidR="00D55DE7" w:rsidRDefault="00D55DE7" w:rsidP="00D55DE7">
      <w:pPr>
        <w:keepNext/>
        <w:spacing w:after="0" w:line="240" w:lineRule="auto"/>
      </w:pPr>
      <w:r w:rsidRPr="009C255C">
        <w:rPr>
          <w:rFonts w:ascii="Arial" w:eastAsia="Times New Roman" w:hAnsi="Arial" w:cs="Arial"/>
          <w:noProof/>
          <w:color w:val="000000"/>
          <w:sz w:val="24"/>
          <w:szCs w:val="24"/>
          <w:lang w:eastAsia="en-CA"/>
        </w:rPr>
        <w:drawing>
          <wp:inline distT="0" distB="0" distL="0" distR="0" wp14:anchorId="3A5EC53F" wp14:editId="60C1C65F">
            <wp:extent cx="4948733" cy="3241377"/>
            <wp:effectExtent l="0" t="0" r="4445" b="0"/>
            <wp:docPr id="9" name="Picture 9" descr="https://lh6.googleusercontent.com/EPQbro2mAHUfiBFLqlR3d1E_5UuXTCQ6tSaoejihwu1nMYbddbJy91NFsG92n6fG_r3HDEnkEICFzcxNNd1vRRiub456xYaiViOJF0U0oLaZQkuJeqDDtlrZGfihHZYZi_CqV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EPQbro2mAHUfiBFLqlR3d1E_5UuXTCQ6tSaoejihwu1nMYbddbJy91NFsG92n6fG_r3HDEnkEICFzcxNNd1vRRiub456xYaiViOJF0U0oLaZQkuJeqDDtlrZGfihHZYZi_CqVAT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1523" cy="3243204"/>
                    </a:xfrm>
                    <a:prstGeom prst="rect">
                      <a:avLst/>
                    </a:prstGeom>
                    <a:noFill/>
                    <a:ln>
                      <a:noFill/>
                    </a:ln>
                  </pic:spPr>
                </pic:pic>
              </a:graphicData>
            </a:graphic>
          </wp:inline>
        </w:drawing>
      </w:r>
    </w:p>
    <w:p w14:paraId="3C9D4BDE" w14:textId="77777777" w:rsidR="00D55DE7" w:rsidRPr="009C255C" w:rsidRDefault="00D55DE7" w:rsidP="00D55DE7">
      <w:pPr>
        <w:pStyle w:val="Caption"/>
        <w:rPr>
          <w:rFonts w:ascii="Times New Roman" w:eastAsia="Times New Roman" w:hAnsi="Times New Roman" w:cs="Times New Roman"/>
          <w:sz w:val="24"/>
          <w:szCs w:val="24"/>
          <w:lang w:eastAsia="en-CA"/>
        </w:rPr>
      </w:pPr>
      <w:r>
        <w:t xml:space="preserve">Figure </w:t>
      </w:r>
      <w:r>
        <w:fldChar w:fldCharType="begin"/>
      </w:r>
      <w:r>
        <w:instrText xml:space="preserve"> SEQ Figure \* ARABIC </w:instrText>
      </w:r>
      <w:r>
        <w:fldChar w:fldCharType="separate"/>
      </w:r>
      <w:r>
        <w:rPr>
          <w:noProof/>
        </w:rPr>
        <w:t>3</w:t>
      </w:r>
      <w:r>
        <w:rPr>
          <w:noProof/>
        </w:rPr>
        <w:fldChar w:fldCharType="end"/>
      </w:r>
      <w:r>
        <w:rPr>
          <w:noProof/>
        </w:rPr>
        <w:t xml:space="preserve"> </w:t>
      </w:r>
      <w:r w:rsidRPr="008F5C22">
        <w:t>https://commons.wikimedia.org/wiki/File:Destroying_Chinese_war_junks,_by_E._Duncan_(1843).jpg</w:t>
      </w:r>
    </w:p>
    <w:p w14:paraId="7974546B" w14:textId="77777777" w:rsidR="00D55DE7" w:rsidRPr="009C255C" w:rsidRDefault="00D55DE7" w:rsidP="00D55DE7">
      <w:pPr>
        <w:spacing w:after="0" w:line="240" w:lineRule="auto"/>
        <w:rPr>
          <w:rFonts w:ascii="Times New Roman" w:eastAsia="Times New Roman" w:hAnsi="Times New Roman" w:cs="Times New Roman"/>
          <w:sz w:val="24"/>
          <w:szCs w:val="24"/>
          <w:lang w:eastAsia="en-CA"/>
        </w:rPr>
      </w:pPr>
      <w:r w:rsidRPr="009C255C">
        <w:rPr>
          <w:rFonts w:ascii="Arial" w:eastAsia="Times New Roman" w:hAnsi="Arial" w:cs="Arial"/>
          <w:color w:val="000000"/>
          <w:sz w:val="24"/>
          <w:szCs w:val="24"/>
          <w:lang w:eastAsia="en-CA"/>
        </w:rPr>
        <w:t>Destroying Chinese war junks, by British painter, Edward Duncan (1843). This painting depicts British ironclad vessels (background) destroying Chinese vessels.</w:t>
      </w:r>
    </w:p>
    <w:p w14:paraId="7ED785BA" w14:textId="77777777" w:rsidR="00D55DE7" w:rsidRDefault="00D55DE7" w:rsidP="00D55DE7">
      <w:pPr>
        <w:spacing w:after="0" w:line="240" w:lineRule="auto"/>
        <w:rPr>
          <w:rFonts w:ascii="Arial" w:eastAsia="Times New Roman" w:hAnsi="Arial" w:cs="Arial"/>
          <w:color w:val="000000"/>
          <w:sz w:val="24"/>
          <w:szCs w:val="24"/>
          <w:lang w:eastAsia="en-CA"/>
        </w:rPr>
      </w:pPr>
    </w:p>
    <w:p w14:paraId="2D323053" w14:textId="77777777" w:rsidR="00D55DE7" w:rsidRPr="009C255C" w:rsidRDefault="00D55DE7" w:rsidP="00D55DE7">
      <w:pPr>
        <w:spacing w:after="0" w:line="240" w:lineRule="auto"/>
        <w:rPr>
          <w:rFonts w:ascii="Times New Roman" w:eastAsia="Times New Roman" w:hAnsi="Times New Roman" w:cs="Times New Roman"/>
          <w:sz w:val="24"/>
          <w:szCs w:val="24"/>
          <w:lang w:eastAsia="en-CA"/>
        </w:rPr>
      </w:pPr>
    </w:p>
    <w:p w14:paraId="7974AE73" w14:textId="77777777" w:rsidR="00D55DE7" w:rsidRPr="009C255C" w:rsidRDefault="00D55DE7" w:rsidP="00D55DE7">
      <w:pPr>
        <w:pStyle w:val="ListParagraph"/>
        <w:numPr>
          <w:ilvl w:val="0"/>
          <w:numId w:val="2"/>
        </w:numPr>
        <w:spacing w:after="0" w:line="240" w:lineRule="auto"/>
        <w:rPr>
          <w:rFonts w:ascii="Times New Roman" w:eastAsia="Times New Roman" w:hAnsi="Times New Roman" w:cs="Times New Roman"/>
          <w:b/>
          <w:sz w:val="24"/>
          <w:szCs w:val="24"/>
          <w:lang w:eastAsia="en-CA"/>
        </w:rPr>
      </w:pPr>
      <w:r w:rsidRPr="009C255C">
        <w:rPr>
          <w:rFonts w:ascii="Arial" w:eastAsia="Times New Roman" w:hAnsi="Arial" w:cs="Arial"/>
          <w:b/>
          <w:sz w:val="24"/>
          <w:szCs w:val="24"/>
          <w:lang w:eastAsia="en-CA"/>
        </w:rPr>
        <w:t xml:space="preserve">The Treaty of Nanjing </w:t>
      </w:r>
    </w:p>
    <w:p w14:paraId="0C556ADD" w14:textId="77777777" w:rsidR="00D55DE7" w:rsidRPr="003D3331" w:rsidRDefault="00D55DE7" w:rsidP="00D55DE7">
      <w:pPr>
        <w:pStyle w:val="ListParagraph"/>
        <w:spacing w:after="0" w:line="240" w:lineRule="auto"/>
        <w:rPr>
          <w:rFonts w:ascii="Times New Roman" w:eastAsia="Times New Roman" w:hAnsi="Times New Roman" w:cs="Times New Roman"/>
          <w:sz w:val="24"/>
          <w:szCs w:val="24"/>
          <w:lang w:eastAsia="en-CA"/>
        </w:rPr>
      </w:pPr>
      <w:r w:rsidRPr="003D3331">
        <w:rPr>
          <w:rFonts w:ascii="Arial" w:eastAsia="Times New Roman" w:hAnsi="Arial" w:cs="Arial"/>
          <w:color w:val="000000"/>
          <w:sz w:val="24"/>
          <w:szCs w:val="24"/>
          <w:lang w:eastAsia="en-CA"/>
        </w:rPr>
        <w:t xml:space="preserve">Treaty of Nanjing, 1842 – see separate handout (source: </w:t>
      </w:r>
      <w:hyperlink r:id="rId7" w:history="1">
        <w:r w:rsidRPr="003D3331">
          <w:rPr>
            <w:rFonts w:ascii="Arial" w:eastAsia="Times New Roman" w:hAnsi="Arial" w:cs="Arial"/>
            <w:color w:val="1155CC"/>
            <w:sz w:val="24"/>
            <w:szCs w:val="24"/>
            <w:u w:val="single"/>
            <w:lang w:eastAsia="en-CA"/>
          </w:rPr>
          <w:t>http://afe.easia.columbia.edu/ps/china/nanjing.pdf</w:t>
        </w:r>
      </w:hyperlink>
      <w:r w:rsidRPr="003D3331">
        <w:rPr>
          <w:rFonts w:ascii="Arial" w:eastAsia="Times New Roman" w:hAnsi="Arial" w:cs="Arial"/>
          <w:color w:val="1155CC"/>
          <w:sz w:val="24"/>
          <w:szCs w:val="24"/>
          <w:u w:val="single"/>
          <w:lang w:eastAsia="en-CA"/>
        </w:rPr>
        <w:t>)</w:t>
      </w:r>
    </w:p>
    <w:p w14:paraId="43F16824" w14:textId="77777777" w:rsidR="00D55DE7" w:rsidRDefault="00D55DE7" w:rsidP="00D55DE7">
      <w:pPr>
        <w:spacing w:after="0" w:line="240" w:lineRule="auto"/>
        <w:rPr>
          <w:rFonts w:ascii="Arial" w:eastAsia="Times New Roman" w:hAnsi="Arial" w:cs="Arial"/>
          <w:b/>
          <w:color w:val="000000"/>
          <w:sz w:val="24"/>
          <w:szCs w:val="24"/>
          <w:lang w:eastAsia="en-CA"/>
        </w:rPr>
      </w:pPr>
    </w:p>
    <w:p w14:paraId="1F350E56" w14:textId="77777777" w:rsidR="00D55DE7" w:rsidRDefault="00D55DE7" w:rsidP="00D55DE7">
      <w:pPr>
        <w:spacing w:after="0" w:line="240" w:lineRule="auto"/>
        <w:rPr>
          <w:rFonts w:ascii="Arial" w:eastAsia="Times New Roman" w:hAnsi="Arial" w:cs="Arial"/>
          <w:color w:val="000000"/>
          <w:sz w:val="24"/>
          <w:szCs w:val="24"/>
          <w:lang w:eastAsia="en-CA"/>
        </w:rPr>
      </w:pPr>
      <w:r w:rsidRPr="003D3331">
        <w:rPr>
          <w:rFonts w:ascii="Arial" w:eastAsia="Times New Roman" w:hAnsi="Arial" w:cs="Arial"/>
          <w:b/>
          <w:color w:val="000000"/>
          <w:sz w:val="24"/>
          <w:szCs w:val="24"/>
          <w:lang w:eastAsia="en-CA"/>
        </w:rPr>
        <w:t>Questions</w:t>
      </w:r>
      <w:r>
        <w:rPr>
          <w:rFonts w:ascii="Arial" w:eastAsia="Times New Roman" w:hAnsi="Arial" w:cs="Arial"/>
          <w:color w:val="000000"/>
          <w:sz w:val="24"/>
          <w:szCs w:val="24"/>
          <w:lang w:eastAsia="en-CA"/>
        </w:rPr>
        <w:t xml:space="preserve">: </w:t>
      </w:r>
    </w:p>
    <w:p w14:paraId="5173CA3D" w14:textId="77777777" w:rsidR="00D55DE7" w:rsidRPr="003D3331" w:rsidRDefault="00D55DE7" w:rsidP="00D55DE7">
      <w:pPr>
        <w:pStyle w:val="ListParagraph"/>
        <w:numPr>
          <w:ilvl w:val="0"/>
          <w:numId w:val="3"/>
        </w:numPr>
        <w:spacing w:after="0" w:line="240" w:lineRule="auto"/>
        <w:rPr>
          <w:rFonts w:ascii="Times New Roman" w:eastAsia="Times New Roman" w:hAnsi="Times New Roman" w:cs="Times New Roman"/>
          <w:sz w:val="24"/>
          <w:szCs w:val="24"/>
          <w:lang w:eastAsia="en-CA"/>
        </w:rPr>
      </w:pPr>
      <w:r w:rsidRPr="003D3331">
        <w:rPr>
          <w:rFonts w:ascii="Arial" w:eastAsia="Times New Roman" w:hAnsi="Arial" w:cs="Arial"/>
          <w:color w:val="000000"/>
          <w:sz w:val="24"/>
          <w:szCs w:val="24"/>
          <w:lang w:eastAsia="en-CA"/>
        </w:rPr>
        <w:t xml:space="preserve">How is the imperialistic perspective demonstrated in this treaty? </w:t>
      </w:r>
    </w:p>
    <w:p w14:paraId="62226D8F" w14:textId="77777777" w:rsidR="00D55DE7" w:rsidRPr="003D3331" w:rsidRDefault="00D55DE7" w:rsidP="00D55DE7">
      <w:pPr>
        <w:pStyle w:val="ListParagraph"/>
        <w:numPr>
          <w:ilvl w:val="0"/>
          <w:numId w:val="3"/>
        </w:numPr>
        <w:spacing w:after="0" w:line="240" w:lineRule="auto"/>
        <w:rPr>
          <w:rFonts w:ascii="Times New Roman" w:eastAsia="Times New Roman" w:hAnsi="Times New Roman" w:cs="Times New Roman"/>
          <w:sz w:val="24"/>
          <w:szCs w:val="24"/>
          <w:lang w:eastAsia="en-CA"/>
        </w:rPr>
      </w:pPr>
      <w:r w:rsidRPr="003D3331">
        <w:rPr>
          <w:rFonts w:ascii="Arial" w:eastAsia="Times New Roman" w:hAnsi="Arial" w:cs="Arial"/>
          <w:color w:val="000000"/>
          <w:sz w:val="24"/>
          <w:szCs w:val="24"/>
          <w:lang w:eastAsia="en-CA"/>
        </w:rPr>
        <w:t>What can it tell us about the relationship between China and Great Britain at this time?</w:t>
      </w:r>
    </w:p>
    <w:p w14:paraId="5DD1FA43" w14:textId="77777777" w:rsidR="00D55DE7" w:rsidRPr="009C255C" w:rsidRDefault="00D55DE7" w:rsidP="00D55DE7">
      <w:pPr>
        <w:spacing w:after="0" w:line="240" w:lineRule="auto"/>
        <w:rPr>
          <w:rFonts w:ascii="Times New Roman" w:eastAsia="Times New Roman" w:hAnsi="Times New Roman" w:cs="Times New Roman"/>
          <w:sz w:val="24"/>
          <w:szCs w:val="24"/>
          <w:lang w:eastAsia="en-CA"/>
        </w:rPr>
      </w:pPr>
    </w:p>
    <w:p w14:paraId="5B7ACB15" w14:textId="77777777" w:rsidR="00D55DE7" w:rsidRPr="009C255C" w:rsidRDefault="00D55DE7" w:rsidP="00D55DE7">
      <w:pPr>
        <w:spacing w:after="0" w:line="240" w:lineRule="auto"/>
        <w:rPr>
          <w:rFonts w:ascii="Times New Roman" w:eastAsia="Times New Roman" w:hAnsi="Times New Roman" w:cs="Times New Roman"/>
          <w:sz w:val="24"/>
          <w:szCs w:val="24"/>
          <w:lang w:eastAsia="en-CA"/>
        </w:rPr>
      </w:pPr>
    </w:p>
    <w:p w14:paraId="10CDD04E" w14:textId="77777777" w:rsidR="00D55DE7" w:rsidRPr="009C255C" w:rsidRDefault="00D55DE7" w:rsidP="00D55DE7">
      <w:pPr>
        <w:pStyle w:val="ListParagraph"/>
        <w:numPr>
          <w:ilvl w:val="0"/>
          <w:numId w:val="2"/>
        </w:numPr>
        <w:spacing w:after="0" w:line="240" w:lineRule="auto"/>
        <w:rPr>
          <w:rFonts w:ascii="Times New Roman" w:eastAsia="Times New Roman" w:hAnsi="Times New Roman" w:cs="Times New Roman"/>
          <w:b/>
          <w:sz w:val="24"/>
          <w:szCs w:val="24"/>
          <w:lang w:eastAsia="en-CA"/>
        </w:rPr>
      </w:pPr>
      <w:r w:rsidRPr="009C255C">
        <w:rPr>
          <w:rFonts w:ascii="Arial" w:eastAsia="Times New Roman" w:hAnsi="Arial" w:cs="Arial"/>
          <w:b/>
          <w:sz w:val="24"/>
          <w:szCs w:val="24"/>
          <w:lang w:eastAsia="en-CA"/>
        </w:rPr>
        <w:t>The Century of Humiliation</w:t>
      </w:r>
    </w:p>
    <w:p w14:paraId="42BCF47C" w14:textId="77777777" w:rsidR="00D55DE7" w:rsidRPr="009C255C" w:rsidRDefault="00D55DE7" w:rsidP="00D55DE7">
      <w:pPr>
        <w:spacing w:after="0" w:line="240" w:lineRule="auto"/>
        <w:rPr>
          <w:rFonts w:ascii="Times New Roman" w:eastAsia="Times New Roman" w:hAnsi="Times New Roman" w:cs="Times New Roman"/>
          <w:sz w:val="24"/>
          <w:szCs w:val="24"/>
          <w:lang w:eastAsia="en-CA"/>
        </w:rPr>
      </w:pPr>
      <w:r w:rsidRPr="009C255C">
        <w:rPr>
          <w:rFonts w:ascii="Arial" w:eastAsia="Times New Roman" w:hAnsi="Arial" w:cs="Arial"/>
          <w:color w:val="000000"/>
          <w:sz w:val="24"/>
          <w:szCs w:val="24"/>
          <w:lang w:eastAsia="en-CA"/>
        </w:rPr>
        <w:t>After the treaty, which gave Br</w:t>
      </w:r>
      <w:r>
        <w:rPr>
          <w:rFonts w:ascii="Arial" w:eastAsia="Times New Roman" w:hAnsi="Arial" w:cs="Arial"/>
          <w:color w:val="000000"/>
          <w:sz w:val="24"/>
          <w:szCs w:val="24"/>
          <w:lang w:eastAsia="en-CA"/>
        </w:rPr>
        <w:t xml:space="preserve">itain possession of Hong Kong, </w:t>
      </w:r>
      <w:r w:rsidRPr="009C255C">
        <w:rPr>
          <w:rFonts w:ascii="Arial" w:eastAsia="Times New Roman" w:hAnsi="Arial" w:cs="Arial"/>
          <w:color w:val="000000"/>
          <w:sz w:val="24"/>
          <w:szCs w:val="24"/>
          <w:lang w:eastAsia="en-CA"/>
        </w:rPr>
        <w:t>other countries attempted to establish treaty ports.</w:t>
      </w:r>
      <w:r>
        <w:rPr>
          <w:rFonts w:ascii="Arial" w:eastAsia="Times New Roman" w:hAnsi="Arial" w:cs="Arial"/>
          <w:color w:val="000000"/>
          <w:sz w:val="24"/>
          <w:szCs w:val="24"/>
          <w:lang w:eastAsia="en-CA"/>
        </w:rPr>
        <w:t xml:space="preserve"> </w:t>
      </w:r>
      <w:r w:rsidRPr="009C255C">
        <w:rPr>
          <w:rFonts w:ascii="Arial" w:eastAsia="Times New Roman" w:hAnsi="Arial" w:cs="Arial"/>
          <w:color w:val="000000"/>
          <w:sz w:val="24"/>
          <w:szCs w:val="24"/>
          <w:lang w:eastAsia="en-CA"/>
        </w:rPr>
        <w:t xml:space="preserve">This started what has been called in China the </w:t>
      </w:r>
      <w:r w:rsidRPr="009C255C">
        <w:rPr>
          <w:rFonts w:ascii="Arial" w:eastAsia="Times New Roman" w:hAnsi="Arial" w:cs="Arial"/>
          <w:i/>
          <w:iCs/>
          <w:color w:val="000000"/>
          <w:sz w:val="24"/>
          <w:szCs w:val="24"/>
          <w:lang w:eastAsia="en-CA"/>
        </w:rPr>
        <w:t xml:space="preserve">century of humiliation </w:t>
      </w:r>
      <w:r w:rsidRPr="009C255C">
        <w:rPr>
          <w:rFonts w:ascii="Arial" w:eastAsia="Times New Roman" w:hAnsi="Arial" w:cs="Arial"/>
          <w:color w:val="000000"/>
          <w:sz w:val="24"/>
          <w:szCs w:val="24"/>
          <w:lang w:eastAsia="en-CA"/>
        </w:rPr>
        <w:t xml:space="preserve">or </w:t>
      </w:r>
      <w:r w:rsidRPr="009C255C">
        <w:rPr>
          <w:rFonts w:ascii="Arial" w:eastAsia="Times New Roman" w:hAnsi="Arial" w:cs="Arial"/>
          <w:i/>
          <w:iCs/>
          <w:color w:val="000000"/>
          <w:sz w:val="24"/>
          <w:szCs w:val="24"/>
          <w:lang w:eastAsia="en-CA"/>
        </w:rPr>
        <w:t xml:space="preserve">the long century </w:t>
      </w:r>
      <w:r w:rsidRPr="009C255C">
        <w:rPr>
          <w:rFonts w:ascii="Arial" w:eastAsia="Times New Roman" w:hAnsi="Arial" w:cs="Arial"/>
          <w:color w:val="000000"/>
          <w:sz w:val="24"/>
          <w:szCs w:val="24"/>
          <w:lang w:eastAsia="en-CA"/>
        </w:rPr>
        <w:t xml:space="preserve">(110 years), a period that included a Second Opium War and increasing encroachment by other countries on Chinese territory that ended with </w:t>
      </w:r>
      <w:r w:rsidRPr="009C255C">
        <w:rPr>
          <w:rFonts w:ascii="Arial" w:eastAsia="Times New Roman" w:hAnsi="Arial" w:cs="Arial"/>
          <w:color w:val="000000"/>
          <w:sz w:val="24"/>
          <w:szCs w:val="24"/>
          <w:lang w:eastAsia="en-CA"/>
        </w:rPr>
        <w:lastRenderedPageBreak/>
        <w:t>the Communist Revolu</w:t>
      </w:r>
      <w:r>
        <w:rPr>
          <w:rFonts w:ascii="Arial" w:eastAsia="Times New Roman" w:hAnsi="Arial" w:cs="Arial"/>
          <w:color w:val="000000"/>
          <w:sz w:val="24"/>
          <w:szCs w:val="24"/>
          <w:lang w:eastAsia="en-CA"/>
        </w:rPr>
        <w:t>tion. Examine this 1898 cartoon that shows f</w:t>
      </w:r>
      <w:r w:rsidRPr="009C255C">
        <w:rPr>
          <w:rFonts w:ascii="Arial" w:eastAsia="Times New Roman" w:hAnsi="Arial" w:cs="Arial"/>
          <w:color w:val="000000"/>
          <w:sz w:val="24"/>
          <w:szCs w:val="24"/>
          <w:lang w:eastAsia="en-CA"/>
        </w:rPr>
        <w:t>rom left to right</w:t>
      </w:r>
      <w:r>
        <w:rPr>
          <w:rFonts w:ascii="Arial" w:eastAsia="Times New Roman" w:hAnsi="Arial" w:cs="Arial"/>
          <w:color w:val="000000"/>
          <w:sz w:val="24"/>
          <w:szCs w:val="24"/>
          <w:lang w:eastAsia="en-CA"/>
        </w:rPr>
        <w:t xml:space="preserve"> in the front row</w:t>
      </w:r>
      <w:r w:rsidRPr="009C255C">
        <w:rPr>
          <w:rFonts w:ascii="Arial" w:eastAsia="Times New Roman" w:hAnsi="Arial" w:cs="Arial"/>
          <w:color w:val="000000"/>
          <w:sz w:val="24"/>
          <w:szCs w:val="24"/>
          <w:lang w:eastAsia="en-CA"/>
        </w:rPr>
        <w:t>: Queen Victoria of England, William II of Germany, Nicholas II of Russia, Marianne (a symbol of France), a</w:t>
      </w:r>
      <w:r>
        <w:rPr>
          <w:rFonts w:ascii="Arial" w:eastAsia="Times New Roman" w:hAnsi="Arial" w:cs="Arial"/>
          <w:color w:val="000000"/>
          <w:sz w:val="24"/>
          <w:szCs w:val="24"/>
          <w:lang w:eastAsia="en-CA"/>
        </w:rPr>
        <w:t>nd a samurai representing Japan. In the back there is a Chinese bureaucrat (government official).</w:t>
      </w:r>
    </w:p>
    <w:p w14:paraId="65FC2312" w14:textId="77777777" w:rsidR="00D55DE7" w:rsidRPr="009C255C" w:rsidRDefault="00D55DE7" w:rsidP="00D55DE7">
      <w:pPr>
        <w:spacing w:after="0" w:line="240" w:lineRule="auto"/>
        <w:rPr>
          <w:rFonts w:ascii="Times New Roman" w:eastAsia="Times New Roman" w:hAnsi="Times New Roman" w:cs="Times New Roman"/>
          <w:sz w:val="24"/>
          <w:szCs w:val="24"/>
          <w:lang w:eastAsia="en-CA"/>
        </w:rPr>
      </w:pPr>
    </w:p>
    <w:p w14:paraId="14DA4435" w14:textId="77777777" w:rsidR="00D55DE7" w:rsidRPr="009C255C" w:rsidRDefault="00D55DE7" w:rsidP="00D55DE7">
      <w:pPr>
        <w:numPr>
          <w:ilvl w:val="0"/>
          <w:numId w:val="1"/>
        </w:numPr>
        <w:spacing w:after="0" w:line="240" w:lineRule="auto"/>
        <w:textAlignment w:val="baseline"/>
        <w:rPr>
          <w:rFonts w:ascii="Arial" w:eastAsia="Times New Roman" w:hAnsi="Arial" w:cs="Arial"/>
          <w:sz w:val="24"/>
          <w:szCs w:val="24"/>
          <w:lang w:eastAsia="en-CA"/>
        </w:rPr>
      </w:pPr>
      <w:r w:rsidRPr="009C255C">
        <w:rPr>
          <w:rFonts w:ascii="Arial" w:eastAsia="Times New Roman" w:hAnsi="Arial" w:cs="Arial"/>
          <w:sz w:val="24"/>
          <w:szCs w:val="24"/>
          <w:lang w:eastAsia="en-CA"/>
        </w:rPr>
        <w:t xml:space="preserve">What can you infer about the relationship between Germany and England? </w:t>
      </w:r>
    </w:p>
    <w:p w14:paraId="1477507E" w14:textId="77777777" w:rsidR="00D55DE7" w:rsidRPr="009C255C" w:rsidRDefault="00D55DE7" w:rsidP="00D55DE7">
      <w:pPr>
        <w:numPr>
          <w:ilvl w:val="0"/>
          <w:numId w:val="1"/>
        </w:numPr>
        <w:spacing w:after="0" w:line="240" w:lineRule="auto"/>
        <w:textAlignment w:val="baseline"/>
        <w:rPr>
          <w:rFonts w:ascii="Arial" w:eastAsia="Times New Roman" w:hAnsi="Arial" w:cs="Arial"/>
          <w:sz w:val="24"/>
          <w:szCs w:val="24"/>
          <w:lang w:eastAsia="en-CA"/>
        </w:rPr>
      </w:pPr>
      <w:r w:rsidRPr="009C255C">
        <w:rPr>
          <w:rFonts w:ascii="Arial" w:eastAsia="Times New Roman" w:hAnsi="Arial" w:cs="Arial"/>
          <w:sz w:val="24"/>
          <w:szCs w:val="24"/>
          <w:lang w:eastAsia="en-CA"/>
        </w:rPr>
        <w:t xml:space="preserve">How about the relationship between Russia and France? </w:t>
      </w:r>
    </w:p>
    <w:p w14:paraId="40579DD5" w14:textId="77777777" w:rsidR="00D55DE7" w:rsidRPr="009C255C" w:rsidRDefault="00D55DE7" w:rsidP="00D55DE7">
      <w:pPr>
        <w:numPr>
          <w:ilvl w:val="0"/>
          <w:numId w:val="1"/>
        </w:numPr>
        <w:spacing w:after="0" w:line="240" w:lineRule="auto"/>
        <w:textAlignment w:val="baseline"/>
        <w:rPr>
          <w:rFonts w:ascii="Arial" w:eastAsia="Times New Roman" w:hAnsi="Arial" w:cs="Arial"/>
          <w:sz w:val="24"/>
          <w:szCs w:val="24"/>
          <w:lang w:eastAsia="en-CA"/>
        </w:rPr>
      </w:pPr>
      <w:r w:rsidRPr="009C255C">
        <w:rPr>
          <w:rFonts w:ascii="Arial" w:eastAsia="Times New Roman" w:hAnsi="Arial" w:cs="Arial"/>
          <w:sz w:val="24"/>
          <w:szCs w:val="24"/>
          <w:lang w:eastAsia="en-CA"/>
        </w:rPr>
        <w:t xml:space="preserve">A few figures appear to be caricatures, while others appear to be more realistic. What might account for the differences? </w:t>
      </w:r>
    </w:p>
    <w:p w14:paraId="7C4EC6B9" w14:textId="77777777" w:rsidR="00D55DE7" w:rsidRDefault="00D55DE7" w:rsidP="00D55DE7">
      <w:pPr>
        <w:keepNext/>
        <w:spacing w:after="0" w:line="240" w:lineRule="auto"/>
      </w:pPr>
      <w:r w:rsidRPr="009C255C">
        <w:rPr>
          <w:rFonts w:ascii="Times New Roman" w:eastAsia="Times New Roman" w:hAnsi="Times New Roman" w:cs="Times New Roman"/>
          <w:sz w:val="24"/>
          <w:szCs w:val="24"/>
          <w:lang w:eastAsia="en-CA"/>
        </w:rPr>
        <w:br/>
      </w:r>
      <w:r w:rsidRPr="009C255C">
        <w:rPr>
          <w:rFonts w:ascii="Times New Roman" w:eastAsia="Times New Roman" w:hAnsi="Times New Roman" w:cs="Times New Roman"/>
          <w:noProof/>
          <w:sz w:val="24"/>
          <w:szCs w:val="24"/>
          <w:lang w:eastAsia="en-CA"/>
        </w:rPr>
        <w:drawing>
          <wp:inline distT="0" distB="0" distL="0" distR="0" wp14:anchorId="04E4051B" wp14:editId="3AA48113">
            <wp:extent cx="2918765" cy="3904252"/>
            <wp:effectExtent l="0" t="0" r="0" b="1270"/>
            <wp:docPr id="8" name="Picture 8" descr="https://lh4.googleusercontent.com/I-WfwSS4rH-jqlPqtiewfI-r0mnnWFjcoAayguClJP0b4OJdPo2goBO1brLaihnWrs8VTBgjGm2P_104j9HkDa-Yer4MDxA3nv9GKfrHz0qb9TbepohaXX5qtmxYD0K5lL2S3Q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I-WfwSS4rH-jqlPqtiewfI-r0mnnWFjcoAayguClJP0b4OJdPo2goBO1brLaihnWrs8VTBgjGm2P_104j9HkDa-Yer4MDxA3nv9GKfrHz0qb9TbepohaXX5qtmxYD0K5lL2S3Qy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1892" cy="3908434"/>
                    </a:xfrm>
                    <a:prstGeom prst="rect">
                      <a:avLst/>
                    </a:prstGeom>
                    <a:noFill/>
                    <a:ln>
                      <a:noFill/>
                    </a:ln>
                  </pic:spPr>
                </pic:pic>
              </a:graphicData>
            </a:graphic>
          </wp:inline>
        </w:drawing>
      </w:r>
    </w:p>
    <w:p w14:paraId="752A98F2" w14:textId="77777777" w:rsidR="00D55DE7" w:rsidRDefault="00D55DE7" w:rsidP="00D55DE7">
      <w:pPr>
        <w:pStyle w:val="Caption"/>
      </w:pPr>
      <w:r>
        <w:t xml:space="preserve">Figure </w:t>
      </w:r>
      <w:r>
        <w:fldChar w:fldCharType="begin"/>
      </w:r>
      <w:r>
        <w:instrText xml:space="preserve"> SEQ Figure \* ARABIC </w:instrText>
      </w:r>
      <w:r>
        <w:fldChar w:fldCharType="separate"/>
      </w:r>
      <w:r>
        <w:rPr>
          <w:noProof/>
        </w:rPr>
        <w:t>4</w:t>
      </w:r>
      <w:r>
        <w:rPr>
          <w:noProof/>
        </w:rPr>
        <w:fldChar w:fldCharType="end"/>
      </w:r>
      <w:r>
        <w:rPr>
          <w:noProof/>
        </w:rPr>
        <w:t xml:space="preserve"> </w:t>
      </w:r>
      <w:r w:rsidRPr="00327126">
        <w:t>https://upload.wikimedia.org/wikipedia/commons/3/32/China_imperialism_cartoon.jpg</w:t>
      </w:r>
    </w:p>
    <w:p w14:paraId="7E3A71EC" w14:textId="77777777" w:rsidR="00D55DE7" w:rsidRPr="009C255C" w:rsidRDefault="00D55DE7" w:rsidP="00D55DE7">
      <w:pPr>
        <w:spacing w:after="0" w:line="240" w:lineRule="auto"/>
        <w:rPr>
          <w:rFonts w:ascii="Times New Roman" w:eastAsia="Times New Roman" w:hAnsi="Times New Roman" w:cs="Times New Roman"/>
          <w:sz w:val="24"/>
          <w:szCs w:val="24"/>
          <w:lang w:eastAsia="en-CA"/>
        </w:rPr>
      </w:pPr>
      <w:r w:rsidRPr="009C255C">
        <w:rPr>
          <w:rFonts w:ascii="Arial" w:eastAsia="Times New Roman" w:hAnsi="Arial" w:cs="Arial"/>
          <w:color w:val="000000"/>
          <w:sz w:val="24"/>
          <w:szCs w:val="24"/>
          <w:lang w:eastAsia="en-CA"/>
        </w:rPr>
        <w:t xml:space="preserve"> This is a political cartoon published in a French magazine in 1898. It depicts world leaders dividing China as the protests of a Chinese bureaucrat are ignored.  </w:t>
      </w:r>
    </w:p>
    <w:p w14:paraId="23316E3C" w14:textId="77777777" w:rsidR="00D55DE7" w:rsidRPr="009C255C" w:rsidRDefault="00D55DE7" w:rsidP="00D55DE7">
      <w:pPr>
        <w:spacing w:after="0" w:line="240" w:lineRule="auto"/>
        <w:rPr>
          <w:rFonts w:ascii="Times New Roman" w:eastAsia="Times New Roman" w:hAnsi="Times New Roman" w:cs="Times New Roman"/>
          <w:sz w:val="24"/>
          <w:szCs w:val="24"/>
          <w:lang w:eastAsia="en-CA"/>
        </w:rPr>
      </w:pPr>
    </w:p>
    <w:p w14:paraId="0930D497" w14:textId="77777777" w:rsidR="00274A04" w:rsidRDefault="00274A04"/>
    <w:sectPr w:rsidR="00274A0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D7746"/>
    <w:multiLevelType w:val="multilevel"/>
    <w:tmpl w:val="12104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7ED7A28"/>
    <w:multiLevelType w:val="hybridMultilevel"/>
    <w:tmpl w:val="5F0EF444"/>
    <w:lvl w:ilvl="0" w:tplc="7B9A4D22">
      <w:start w:val="1"/>
      <w:numFmt w:val="lowerLetter"/>
      <w:lvlText w:val="%1)"/>
      <w:lvlJc w:val="left"/>
      <w:pPr>
        <w:ind w:left="720" w:hanging="360"/>
      </w:pPr>
      <w:rPr>
        <w:rFonts w:ascii="Arial" w:hAnsi="Arial" w:cs="Arial"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68F55A51"/>
    <w:multiLevelType w:val="hybridMultilevel"/>
    <w:tmpl w:val="63F05036"/>
    <w:lvl w:ilvl="0" w:tplc="BD5C2D3A">
      <w:start w:val="1"/>
      <w:numFmt w:val="decimal"/>
      <w:lvlText w:val="%1."/>
      <w:lvlJc w:val="left"/>
      <w:pPr>
        <w:ind w:left="720" w:hanging="360"/>
      </w:pPr>
      <w:rPr>
        <w:rFonts w:ascii="Arial" w:hAnsi="Arial"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DE7"/>
    <w:rsid w:val="00274A04"/>
    <w:rsid w:val="005C29D0"/>
    <w:rsid w:val="005D271A"/>
    <w:rsid w:val="00631BF2"/>
    <w:rsid w:val="007C0E47"/>
    <w:rsid w:val="00C36E45"/>
    <w:rsid w:val="00C77AA9"/>
    <w:rsid w:val="00D16475"/>
    <w:rsid w:val="00D37B75"/>
    <w:rsid w:val="00D55DE7"/>
    <w:rsid w:val="00EF7B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C7F41"/>
  <w15:chartTrackingRefBased/>
  <w15:docId w15:val="{028B6B16-B37C-4B73-9123-2EE95B74C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DE7"/>
  </w:style>
  <w:style w:type="paragraph" w:styleId="Heading2">
    <w:name w:val="heading 2"/>
    <w:basedOn w:val="Normal"/>
    <w:link w:val="Heading2Char"/>
    <w:uiPriority w:val="9"/>
    <w:qFormat/>
    <w:rsid w:val="00D55DE7"/>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55DE7"/>
    <w:rPr>
      <w:rFonts w:ascii="Times New Roman" w:eastAsia="Times New Roman" w:hAnsi="Times New Roman" w:cs="Times New Roman"/>
      <w:b/>
      <w:bCs/>
      <w:sz w:val="36"/>
      <w:szCs w:val="36"/>
      <w:lang w:eastAsia="en-CA"/>
    </w:rPr>
  </w:style>
  <w:style w:type="paragraph" w:styleId="ListParagraph">
    <w:name w:val="List Paragraph"/>
    <w:basedOn w:val="Normal"/>
    <w:uiPriority w:val="34"/>
    <w:qFormat/>
    <w:rsid w:val="00D55DE7"/>
    <w:pPr>
      <w:ind w:left="720"/>
      <w:contextualSpacing/>
    </w:pPr>
  </w:style>
  <w:style w:type="paragraph" w:styleId="Caption">
    <w:name w:val="caption"/>
    <w:basedOn w:val="Normal"/>
    <w:next w:val="Normal"/>
    <w:uiPriority w:val="35"/>
    <w:unhideWhenUsed/>
    <w:qFormat/>
    <w:rsid w:val="00D55DE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afe.easia.columbia.edu/ps/china/nanjing.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victorianweb.org/history/empire/opiumwars/lin.html"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743</Words>
  <Characters>4238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Risa Gluskin</dc:creator>
  <cp:keywords/>
  <dc:description/>
  <cp:lastModifiedBy>Risa Gluskin</cp:lastModifiedBy>
  <cp:revision>3</cp:revision>
  <dcterms:created xsi:type="dcterms:W3CDTF">2019-05-30T01:25:00Z</dcterms:created>
  <dcterms:modified xsi:type="dcterms:W3CDTF">2019-05-30T01:28:00Z</dcterms:modified>
</cp:coreProperties>
</file>